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52CC" w14:textId="623242C3" w:rsidR="004B6FEF" w:rsidRPr="006E0A2C" w:rsidRDefault="004B6FEF" w:rsidP="004B6FEF">
      <w:pPr>
        <w:pStyle w:val="Heading1"/>
      </w:pPr>
      <w:bookmarkStart w:id="0" w:name="_Toc289343100"/>
      <w:bookmarkStart w:id="1" w:name="_Toc289344692"/>
      <w:bookmarkStart w:id="2" w:name="_Toc289780528"/>
      <w:bookmarkStart w:id="3" w:name="_Toc305566080"/>
      <w:bookmarkStart w:id="4" w:name="_Toc336602817"/>
      <w:bookmarkStart w:id="5" w:name="_GoBack"/>
      <w:r w:rsidRPr="006E0A2C">
        <w:t xml:space="preserve">Hazard </w:t>
      </w:r>
      <w:r>
        <w:rPr>
          <w:lang w:val="en-CA"/>
        </w:rPr>
        <w:t xml:space="preserve">and </w:t>
      </w:r>
      <w:r w:rsidRPr="006E0A2C">
        <w:t>Unsafe Condition Reporting</w:t>
      </w:r>
      <w:bookmarkEnd w:id="0"/>
      <w:bookmarkEnd w:id="1"/>
      <w:bookmarkEnd w:id="2"/>
      <w:bookmarkEnd w:id="3"/>
      <w:bookmarkEnd w:id="4"/>
    </w:p>
    <w:p w14:paraId="3B0512A8" w14:textId="1C94DDB4" w:rsidR="004B6FEF" w:rsidRDefault="004B6FEF" w:rsidP="004B6FEF">
      <w:r w:rsidRPr="00FC1F45">
        <w:t>All company staff and contractors are required to take a proactive approach to managing and reporting hazards.</w:t>
      </w:r>
      <w:r w:rsidR="00AA2C7A">
        <w:t xml:space="preserve"> </w:t>
      </w:r>
      <w:r w:rsidRPr="00FC1F45">
        <w:t>When they observe a hazard, they are required to take steps to manage that hazard directly (provided they are adequately knowledgeable / trained to safely do so), eliminate the hazard or get assistance from appropriate people to do so whenever reasonably possible.</w:t>
      </w:r>
      <w:r w:rsidR="00AA2C7A">
        <w:t xml:space="preserve"> </w:t>
      </w:r>
      <w:r w:rsidRPr="00FC1F45">
        <w:t>Where hazards cannot be eliminated immediately, take necessary steps to warn others of the hazard.</w:t>
      </w:r>
      <w:r w:rsidR="00AA2C7A">
        <w:t xml:space="preserve"> </w:t>
      </w:r>
      <w:r w:rsidRPr="00FC1F45">
        <w:t xml:space="preserve">Report hazardous or potentially hazardous conditions and acts to a supervisor or your site contact, if you are a contractor. </w:t>
      </w:r>
    </w:p>
    <w:p w14:paraId="05B6640C" w14:textId="77777777" w:rsidR="004B6FEF" w:rsidRPr="00FC1F45" w:rsidRDefault="004B6FEF" w:rsidP="004B6FEF"/>
    <w:p w14:paraId="4CA999DC" w14:textId="19EA57A3" w:rsidR="004B6FEF" w:rsidRDefault="004B6FEF" w:rsidP="004B6FEF">
      <w:r w:rsidRPr="00FC1F45">
        <w:t>Company staff or contractors attending third-party sites (offices, job locations, vehicles, etc.) will demonstrate core safety values by identifying and reporting hazards to the site supervisor or owner, and providing prompt support for resolution of the hazard.</w:t>
      </w:r>
      <w:r w:rsidR="00AA2C7A">
        <w:t xml:space="preserve"> </w:t>
      </w:r>
    </w:p>
    <w:p w14:paraId="59222A15" w14:textId="77777777" w:rsidR="004B6FEF" w:rsidRPr="00FC1F45" w:rsidRDefault="004B6FEF" w:rsidP="004B6FEF"/>
    <w:p w14:paraId="1C9F4697" w14:textId="5D9B4C13" w:rsidR="00144E2C" w:rsidRPr="004B6FEF" w:rsidRDefault="004B6FEF" w:rsidP="004B6FEF">
      <w:r w:rsidRPr="00FC1F45">
        <w:t>A Hazard Report Form is</w:t>
      </w:r>
      <w:r w:rsidR="00AA2C7A">
        <w:t xml:space="preserve"> also</w:t>
      </w:r>
      <w:r w:rsidRPr="00FC1F45">
        <w:t xml:space="preserve"> available</w:t>
      </w:r>
      <w:r w:rsidR="00AA2C7A">
        <w:t>.</w:t>
      </w:r>
      <w:bookmarkEnd w:id="5"/>
    </w:p>
    <w:sectPr w:rsidR="00144E2C" w:rsidRPr="004B6FEF"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DB37" w14:textId="77777777" w:rsidR="007F1218" w:rsidRDefault="007F1218" w:rsidP="00A1307F">
      <w:r>
        <w:separator/>
      </w:r>
    </w:p>
    <w:p w14:paraId="7D138E64" w14:textId="77777777" w:rsidR="007F1218" w:rsidRDefault="007F1218"/>
  </w:endnote>
  <w:endnote w:type="continuationSeparator" w:id="0">
    <w:p w14:paraId="2F6EB967" w14:textId="77777777" w:rsidR="007F1218" w:rsidRDefault="007F1218" w:rsidP="00A1307F">
      <w:r>
        <w:continuationSeparator/>
      </w:r>
    </w:p>
    <w:p w14:paraId="45CB6BAD" w14:textId="77777777" w:rsidR="007F1218" w:rsidRDefault="007F1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6E402C35" w:rsidR="00553EFB" w:rsidRDefault="00393783" w:rsidP="006865DD">
    <w:pPr>
      <w:pStyle w:val="Footer"/>
      <w:tabs>
        <w:tab w:val="clear" w:pos="4680"/>
        <w:tab w:val="center" w:pos="6120"/>
      </w:tabs>
      <w:spacing w:before="240"/>
    </w:pPr>
    <w:r w:rsidRPr="00A077A9">
      <w:rPr>
        <w:rFonts w:ascii="Arial" w:hAnsi="Arial" w:cs="Arial"/>
        <w:i/>
        <w:color w:val="7F7F7F"/>
        <w:sz w:val="16"/>
        <w:szCs w:val="16"/>
        <w:lang w:val="en-US"/>
      </w:rPr>
      <w:t xml:space="preserve">Hazard </w:t>
    </w:r>
    <w:r w:rsidR="004B6FEF">
      <w:rPr>
        <w:rFonts w:ascii="Arial" w:hAnsi="Arial" w:cs="Arial"/>
        <w:i/>
        <w:color w:val="7F7F7F"/>
        <w:sz w:val="16"/>
        <w:szCs w:val="16"/>
        <w:lang w:val="en-US"/>
      </w:rPr>
      <w:t>and Unsafe Condition Reporting</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F922" w14:textId="77777777" w:rsidR="007F1218" w:rsidRDefault="007F1218" w:rsidP="00A1307F">
      <w:r>
        <w:separator/>
      </w:r>
    </w:p>
    <w:p w14:paraId="69EC8768" w14:textId="77777777" w:rsidR="007F1218" w:rsidRDefault="007F1218"/>
  </w:footnote>
  <w:footnote w:type="continuationSeparator" w:id="0">
    <w:p w14:paraId="35759C55" w14:textId="77777777" w:rsidR="007F1218" w:rsidRDefault="007F1218" w:rsidP="00A1307F">
      <w:r>
        <w:continuationSeparator/>
      </w:r>
    </w:p>
    <w:p w14:paraId="7BFB3EBE" w14:textId="77777777" w:rsidR="007F1218" w:rsidRDefault="007F1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B6FEF"/>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A36AC"/>
    <w:rsid w:val="007B7CBA"/>
    <w:rsid w:val="007C0BCB"/>
    <w:rsid w:val="007D597A"/>
    <w:rsid w:val="007F1218"/>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2C7A"/>
    <w:rsid w:val="00AA3B32"/>
    <w:rsid w:val="00AB4F87"/>
    <w:rsid w:val="00AC67EF"/>
    <w:rsid w:val="00AC7112"/>
    <w:rsid w:val="00AD4804"/>
    <w:rsid w:val="00AE6CDB"/>
    <w:rsid w:val="00AF2DA2"/>
    <w:rsid w:val="00B05336"/>
    <w:rsid w:val="00B10FAA"/>
    <w:rsid w:val="00B20BC8"/>
    <w:rsid w:val="00B22B07"/>
    <w:rsid w:val="00B247CF"/>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860A0C"/>
    <w:pPr>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860A0C"/>
    <w:rPr>
      <w:rFonts w:asciiTheme="majorHAnsi" w:eastAsiaTheme="majorEastAsia" w:hAnsiTheme="majorHAnsi" w:cstheme="majorBidi"/>
      <w:color w:val="243F60" w:themeColor="accent1" w:themeShade="7F"/>
      <w:sz w:val="24"/>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EA94-FACB-43E8-8A45-00BFD8EA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4</cp:revision>
  <cp:lastPrinted>2018-02-06T04:25:00Z</cp:lastPrinted>
  <dcterms:created xsi:type="dcterms:W3CDTF">2018-03-24T21:36:00Z</dcterms:created>
  <dcterms:modified xsi:type="dcterms:W3CDTF">2018-03-24T21:41:00Z</dcterms:modified>
</cp:coreProperties>
</file>