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A5D039C" w14:textId="77777777" w:rsidR="008B2C20" w:rsidRPr="008B2C20" w:rsidRDefault="008B2C20" w:rsidP="008B2C20">
      <w:pPr>
        <w:rPr>
          <w:sz w:val="10"/>
          <w:szCs w:val="10"/>
        </w:rPr>
      </w:pPr>
    </w:p>
    <w:tbl>
      <w:tblPr>
        <w:tblStyle w:val="TableGrid"/>
        <w:tblW w:w="18738" w:type="dxa"/>
        <w:tblLook w:val="04A0" w:firstRow="1" w:lastRow="0" w:firstColumn="1" w:lastColumn="0" w:noHBand="0" w:noVBand="1"/>
      </w:tblPr>
      <w:tblGrid>
        <w:gridCol w:w="3544"/>
        <w:gridCol w:w="1980"/>
        <w:gridCol w:w="4819"/>
        <w:gridCol w:w="3005"/>
        <w:gridCol w:w="5390"/>
      </w:tblGrid>
      <w:tr w:rsidR="00255008" w:rsidRPr="008B0B3D" w14:paraId="25F813BC" w14:textId="77777777" w:rsidTr="00764B11">
        <w:trPr>
          <w:trHeight w:val="170"/>
        </w:trPr>
        <w:tc>
          <w:tcPr>
            <w:tcW w:w="3544" w:type="dxa"/>
            <w:vMerge w:val="restart"/>
            <w:shd w:val="clear" w:color="auto" w:fill="04283D"/>
          </w:tcPr>
          <w:p w14:paraId="3FEAE03B" w14:textId="4B22F430" w:rsidR="00C7345D" w:rsidRPr="00E81251" w:rsidRDefault="00255008" w:rsidP="00E81251">
            <w:pPr>
              <w:tabs>
                <w:tab w:val="center" w:pos="1664"/>
              </w:tabs>
              <w:rPr>
                <w:rFonts w:ascii="Arial" w:hAnsi="Arial" w:cs="Arial"/>
                <w:sz w:val="13"/>
                <w:szCs w:val="13"/>
              </w:rPr>
            </w:pPr>
            <w:r>
              <w:rPr>
                <w:rFonts w:ascii="Arial" w:hAnsi="Arial" w:cs="Arial"/>
                <w:noProof/>
                <w:sz w:val="13"/>
                <w:szCs w:val="13"/>
                <w14:ligatures w14:val="standardContextual"/>
              </w:rPr>
              <w:drawing>
                <wp:anchor distT="0" distB="0" distL="114300" distR="114300" simplePos="0" relativeHeight="251658240" behindDoc="0" locked="0" layoutInCell="1" allowOverlap="1" wp14:anchorId="16FEAD08" wp14:editId="43445A21">
                  <wp:simplePos x="0" y="0"/>
                  <wp:positionH relativeFrom="column">
                    <wp:posOffset>5715</wp:posOffset>
                  </wp:positionH>
                  <wp:positionV relativeFrom="paragraph">
                    <wp:posOffset>75438</wp:posOffset>
                  </wp:positionV>
                  <wp:extent cx="2105722" cy="1126822"/>
                  <wp:effectExtent l="0" t="0" r="2540" b="3810"/>
                  <wp:wrapNone/>
                  <wp:docPr id="414913138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913138" name="Picture 33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7" b="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722" cy="11268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30A8FB52" w14:textId="0D78077C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Industry/Sector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4819" w:type="dxa"/>
            <w:tcBorders>
              <w:left w:val="nil"/>
              <w:bottom w:val="single" w:sz="4" w:space="0" w:color="auto"/>
            </w:tcBorders>
            <w:vAlign w:val="center"/>
          </w:tcPr>
          <w:p w14:paraId="5DBE41FE" w14:textId="1CEE6BAB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  <w:r w:rsidRPr="00BA4868">
              <w:rPr>
                <w:rFonts w:ascii="Arial" w:hAnsi="Arial" w:cs="Arial"/>
                <w:sz w:val="22"/>
                <w:szCs w:val="22"/>
              </w:rPr>
              <w:t>Overnight Accommodation</w:t>
            </w:r>
          </w:p>
        </w:tc>
        <w:tc>
          <w:tcPr>
            <w:tcW w:w="3005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66F698DE" w14:textId="107752DA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Department/Job Position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5390" w:type="dxa"/>
            <w:tcBorders>
              <w:left w:val="nil"/>
              <w:bottom w:val="single" w:sz="4" w:space="0" w:color="auto"/>
            </w:tcBorders>
            <w:vAlign w:val="center"/>
          </w:tcPr>
          <w:p w14:paraId="1D53768F" w14:textId="66EBF8E5" w:rsidR="00C7345D" w:rsidRPr="00BA4868" w:rsidRDefault="00F46414" w:rsidP="007D2C5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Front Desk/Office </w:t>
            </w:r>
          </w:p>
        </w:tc>
      </w:tr>
      <w:tr w:rsidR="00255008" w:rsidRPr="008B0B3D" w14:paraId="3B2BF3C0" w14:textId="77777777" w:rsidTr="00554314">
        <w:trPr>
          <w:trHeight w:val="20"/>
        </w:trPr>
        <w:tc>
          <w:tcPr>
            <w:tcW w:w="3544" w:type="dxa"/>
            <w:vMerge/>
            <w:shd w:val="clear" w:color="auto" w:fill="04283D"/>
          </w:tcPr>
          <w:p w14:paraId="3919C739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2CFCAAD4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819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743247AD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05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47F4AEAF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390" w:type="dxa"/>
            <w:tcBorders>
              <w:left w:val="nil"/>
              <w:bottom w:val="single" w:sz="4" w:space="0" w:color="auto"/>
            </w:tcBorders>
            <w:shd w:val="clear" w:color="auto" w:fill="04283D"/>
            <w:vAlign w:val="center"/>
          </w:tcPr>
          <w:p w14:paraId="10DE4C90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255008" w:rsidRPr="008B0B3D" w14:paraId="546647DF" w14:textId="77777777" w:rsidTr="00764B11">
        <w:trPr>
          <w:trHeight w:val="917"/>
        </w:trPr>
        <w:tc>
          <w:tcPr>
            <w:tcW w:w="3544" w:type="dxa"/>
            <w:vMerge/>
            <w:shd w:val="clear" w:color="auto" w:fill="04283D"/>
          </w:tcPr>
          <w:p w14:paraId="2032D283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58C2A32F" w14:textId="7A7A947D" w:rsidR="00C7345D" w:rsidRPr="005173F9" w:rsidRDefault="008B0B3D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Common Tasks and Duties:</w:t>
            </w:r>
          </w:p>
        </w:tc>
        <w:tc>
          <w:tcPr>
            <w:tcW w:w="4819" w:type="dxa"/>
            <w:tcBorders>
              <w:left w:val="nil"/>
            </w:tcBorders>
            <w:vAlign w:val="center"/>
          </w:tcPr>
          <w:p w14:paraId="16874C6C" w14:textId="77777777" w:rsidR="00764B11" w:rsidRPr="00F46414" w:rsidRDefault="00764B11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F46414">
              <w:rPr>
                <w:rFonts w:ascii="Arial" w:hAnsi="Arial" w:cs="Arial"/>
                <w:sz w:val="18"/>
                <w:szCs w:val="18"/>
              </w:rPr>
              <w:t>Checking in/out guests</w:t>
            </w:r>
          </w:p>
          <w:p w14:paraId="5F8B80BB" w14:textId="58B8A5BD" w:rsidR="00764B11" w:rsidRPr="00F46414" w:rsidRDefault="00764B11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F46414">
              <w:rPr>
                <w:rFonts w:ascii="Arial" w:hAnsi="Arial" w:cs="Arial"/>
                <w:sz w:val="18"/>
                <w:szCs w:val="18"/>
              </w:rPr>
              <w:t>Handling cash and credit</w:t>
            </w:r>
            <w:r w:rsidR="00F437E5">
              <w:rPr>
                <w:rFonts w:ascii="Arial" w:hAnsi="Arial" w:cs="Arial"/>
                <w:sz w:val="18"/>
                <w:szCs w:val="18"/>
              </w:rPr>
              <w:t xml:space="preserve">/debit </w:t>
            </w:r>
            <w:r w:rsidRPr="00F46414">
              <w:rPr>
                <w:rFonts w:ascii="Arial" w:hAnsi="Arial" w:cs="Arial"/>
                <w:sz w:val="18"/>
                <w:szCs w:val="18"/>
              </w:rPr>
              <w:t>cards</w:t>
            </w:r>
          </w:p>
          <w:p w14:paraId="05D67A4D" w14:textId="77777777" w:rsidR="00764B11" w:rsidRPr="00F46414" w:rsidRDefault="00764B11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F46414">
              <w:rPr>
                <w:rFonts w:ascii="Arial" w:hAnsi="Arial" w:cs="Arial"/>
                <w:sz w:val="18"/>
                <w:szCs w:val="18"/>
              </w:rPr>
              <w:t>Answering phones</w:t>
            </w:r>
          </w:p>
          <w:p w14:paraId="101E92D3" w14:textId="77777777" w:rsidR="00764B11" w:rsidRDefault="00764B11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F46414">
              <w:rPr>
                <w:rFonts w:ascii="Arial" w:hAnsi="Arial" w:cs="Arial"/>
                <w:sz w:val="18"/>
                <w:szCs w:val="18"/>
              </w:rPr>
              <w:t>Dealing with upset guests</w:t>
            </w:r>
          </w:p>
          <w:p w14:paraId="32CBA887" w14:textId="77777777" w:rsidR="00764B11" w:rsidRDefault="00764B11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Administrative/computer work </w:t>
            </w:r>
          </w:p>
          <w:p w14:paraId="3DFB39BC" w14:textId="7B2E1AEB" w:rsidR="00F46414" w:rsidRPr="00764B11" w:rsidRDefault="00764B11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764B11">
              <w:rPr>
                <w:rFonts w:ascii="Arial" w:hAnsi="Arial" w:cs="Arial"/>
                <w:sz w:val="18"/>
                <w:szCs w:val="18"/>
              </w:rPr>
              <w:t>Overnight coverage</w:t>
            </w:r>
          </w:p>
        </w:tc>
        <w:tc>
          <w:tcPr>
            <w:tcW w:w="3005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69E2BE35" w14:textId="53850C9A" w:rsidR="00C7345D" w:rsidRPr="005173F9" w:rsidRDefault="007D2C53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Reasonably Foreseeable or Common </w:t>
            </w:r>
            <w:r w:rsidR="008B0B3D"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Hazards:</w:t>
            </w:r>
          </w:p>
        </w:tc>
        <w:tc>
          <w:tcPr>
            <w:tcW w:w="5390" w:type="dxa"/>
            <w:tcBorders>
              <w:left w:val="nil"/>
            </w:tcBorders>
            <w:vAlign w:val="center"/>
          </w:tcPr>
          <w:p w14:paraId="6E729254" w14:textId="64742552" w:rsidR="008B0B3D" w:rsidRPr="005173F9" w:rsidRDefault="008B0B3D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 xml:space="preserve">Musculoskeletal injuries (MSI) and ergonomics </w:t>
            </w:r>
          </w:p>
          <w:p w14:paraId="2C8EDBBB" w14:textId="3E04D858" w:rsidR="008B0B3D" w:rsidRDefault="008B0B3D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Working with the public, violence and harassment</w:t>
            </w:r>
          </w:p>
          <w:p w14:paraId="3FFFFF91" w14:textId="7523F41F" w:rsidR="00F33CCB" w:rsidRPr="005173F9" w:rsidRDefault="00F33CCB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Handling cash or cash equivalents </w:t>
            </w:r>
          </w:p>
          <w:p w14:paraId="12B77AC2" w14:textId="54CF0DBF" w:rsidR="008B0B3D" w:rsidRPr="005173F9" w:rsidRDefault="008B0B3D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Working alone or in isolation</w:t>
            </w:r>
          </w:p>
          <w:p w14:paraId="213C4650" w14:textId="77777777" w:rsidR="004D49F9" w:rsidRDefault="008B0B3D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Slips, trips and falls</w:t>
            </w:r>
            <w:r w:rsidR="004D49F9" w:rsidRPr="00F4641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3AA7DA16" w14:textId="124B1C41" w:rsidR="00F46414" w:rsidRPr="00F46414" w:rsidRDefault="00F46414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Fatigue </w:t>
            </w:r>
            <w:r w:rsidR="00C46FA3">
              <w:rPr>
                <w:rFonts w:ascii="Arial" w:hAnsi="Arial" w:cs="Arial"/>
                <w:sz w:val="18"/>
                <w:szCs w:val="18"/>
              </w:rPr>
              <w:t>and psychological hazards</w:t>
            </w:r>
          </w:p>
        </w:tc>
      </w:tr>
    </w:tbl>
    <w:p w14:paraId="5B30F640" w14:textId="77777777" w:rsidR="00F33CCB" w:rsidRPr="00CB1DCD" w:rsidRDefault="00F33CCB" w:rsidP="00F33CCB">
      <w:pPr>
        <w:rPr>
          <w:rFonts w:ascii="Arial" w:hAnsi="Arial" w:cs="Arial"/>
          <w:sz w:val="18"/>
          <w:szCs w:val="18"/>
        </w:rPr>
      </w:pPr>
    </w:p>
    <w:p w14:paraId="0063E44C" w14:textId="77777777" w:rsidR="00F33CCB" w:rsidRDefault="00F33CCB" w:rsidP="00F33CCB">
      <w:pPr>
        <w:jc w:val="both"/>
        <w:rPr>
          <w:rFonts w:ascii="Arial" w:hAnsi="Arial" w:cs="Arial"/>
          <w:sz w:val="20"/>
          <w:szCs w:val="20"/>
        </w:rPr>
      </w:pPr>
      <w:r w:rsidRPr="00CB1DCD">
        <w:rPr>
          <w:rFonts w:ascii="Arial" w:hAnsi="Arial" w:cs="Arial"/>
          <w:sz w:val="20"/>
          <w:szCs w:val="20"/>
        </w:rPr>
        <w:t>Employ</w:t>
      </w:r>
      <w:r>
        <w:rPr>
          <w:rFonts w:ascii="Arial" w:hAnsi="Arial" w:cs="Arial"/>
          <w:sz w:val="20"/>
          <w:szCs w:val="20"/>
        </w:rPr>
        <w:t>ers are to review this HIRA document and customize to their location, job tasks and site-specific hazards. To edit a row, simply use Microsoft word to edit (e.g. edit text, change risk ratings, delete a row, or add a new row). When determining risk follow the</w:t>
      </w:r>
      <w:r w:rsidRPr="00CB1DCD">
        <w:rPr>
          <w:rFonts w:ascii="Arial" w:hAnsi="Arial" w:cs="Arial"/>
          <w:sz w:val="20"/>
          <w:szCs w:val="20"/>
        </w:rPr>
        <w:t xml:space="preserve"> Guidance Document - Assessing Risk for HIRA Tools</w:t>
      </w:r>
      <w:r>
        <w:rPr>
          <w:rFonts w:ascii="Arial" w:hAnsi="Arial" w:cs="Arial"/>
          <w:sz w:val="20"/>
          <w:szCs w:val="20"/>
        </w:rPr>
        <w:t xml:space="preserve">. When identifying controls, be sure to use the </w:t>
      </w:r>
      <w:hyperlink r:id="rId9" w:history="1">
        <w:r w:rsidRPr="00CB1DCD">
          <w:rPr>
            <w:rStyle w:val="Hyperlink"/>
            <w:rFonts w:ascii="Arial" w:hAnsi="Arial" w:cs="Arial"/>
            <w:sz w:val="20"/>
            <w:szCs w:val="20"/>
          </w:rPr>
          <w:t>Hierarchy of Controls</w:t>
        </w:r>
      </w:hyperlink>
      <w:r>
        <w:rPr>
          <w:rFonts w:ascii="Arial" w:hAnsi="Arial" w:cs="Arial"/>
          <w:sz w:val="20"/>
          <w:szCs w:val="20"/>
        </w:rPr>
        <w:t xml:space="preserve"> to control risk through elimination, substitution, engineering controls, administrative controls and Personal Protective Equipment (PPE). Once complete, this should be reviewed by the JHSC or a Worker H&amp;S </w:t>
      </w:r>
      <w:proofErr w:type="gramStart"/>
      <w:r>
        <w:rPr>
          <w:rFonts w:ascii="Arial" w:hAnsi="Arial" w:cs="Arial"/>
          <w:sz w:val="20"/>
          <w:szCs w:val="20"/>
        </w:rPr>
        <w:t>Rep, and</w:t>
      </w:r>
      <w:proofErr w:type="gramEnd"/>
      <w:r>
        <w:rPr>
          <w:rFonts w:ascii="Arial" w:hAnsi="Arial" w:cs="Arial"/>
          <w:sz w:val="20"/>
          <w:szCs w:val="20"/>
        </w:rPr>
        <w:t xml:space="preserve"> reviewed annually thereafter. </w:t>
      </w:r>
    </w:p>
    <w:p w14:paraId="1339F26E" w14:textId="77777777" w:rsidR="00F33CCB" w:rsidRPr="00CB1DCD" w:rsidRDefault="00F33CCB" w:rsidP="00F33CCB">
      <w:pPr>
        <w:jc w:val="both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263"/>
        <w:gridCol w:w="4519"/>
        <w:gridCol w:w="4093"/>
        <w:gridCol w:w="4093"/>
        <w:gridCol w:w="3742"/>
      </w:tblGrid>
      <w:tr w:rsidR="00F33CCB" w14:paraId="3BA8D196" w14:textId="77777777" w:rsidTr="00871386">
        <w:trPr>
          <w:trHeight w:val="340"/>
        </w:trPr>
        <w:tc>
          <w:tcPr>
            <w:tcW w:w="2263" w:type="dxa"/>
            <w:shd w:val="clear" w:color="auto" w:fill="04263D"/>
          </w:tcPr>
          <w:p w14:paraId="31162FFE" w14:textId="77777777" w:rsidR="00F33CCB" w:rsidRDefault="00F33CCB" w:rsidP="00871386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19" w:type="dxa"/>
            <w:shd w:val="clear" w:color="auto" w:fill="04273D"/>
            <w:vAlign w:val="center"/>
          </w:tcPr>
          <w:p w14:paraId="3B3BF6CD" w14:textId="77777777" w:rsidR="00F33CCB" w:rsidRPr="00CB1DCD" w:rsidRDefault="00F33CCB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Full Name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0677E620" w14:textId="77777777" w:rsidR="00F33CCB" w:rsidRPr="00CB1DCD" w:rsidRDefault="00F33CCB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Job Position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40C41053" w14:textId="77777777" w:rsidR="00F33CCB" w:rsidRPr="00CB1DCD" w:rsidRDefault="00F33CCB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Signature</w:t>
            </w:r>
          </w:p>
        </w:tc>
        <w:tc>
          <w:tcPr>
            <w:tcW w:w="3742" w:type="dxa"/>
            <w:shd w:val="clear" w:color="auto" w:fill="04273D"/>
            <w:vAlign w:val="center"/>
          </w:tcPr>
          <w:p w14:paraId="3CB30A8F" w14:textId="77777777" w:rsidR="00F33CCB" w:rsidRPr="00CB1DCD" w:rsidRDefault="00F33CCB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Date</w:t>
            </w:r>
          </w:p>
        </w:tc>
      </w:tr>
      <w:tr w:rsidR="00F33CCB" w14:paraId="60098B28" w14:textId="77777777" w:rsidTr="00871386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567D45D3" w14:textId="77777777" w:rsidR="00F33CCB" w:rsidRPr="00466D9B" w:rsidRDefault="00F33CCB" w:rsidP="0087138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Completed By:</w:t>
            </w:r>
          </w:p>
        </w:tc>
        <w:tc>
          <w:tcPr>
            <w:tcW w:w="4519" w:type="dxa"/>
            <w:vAlign w:val="center"/>
          </w:tcPr>
          <w:p w14:paraId="1EECA3CB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77546B0D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7C9BB66C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7CB2523B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33CCB" w14:paraId="49DC55CF" w14:textId="77777777" w:rsidTr="00871386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692C62C2" w14:textId="77777777" w:rsidR="00F33CCB" w:rsidRPr="00466D9B" w:rsidRDefault="00F33CCB" w:rsidP="0087138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Reviewed By:</w:t>
            </w:r>
          </w:p>
        </w:tc>
        <w:tc>
          <w:tcPr>
            <w:tcW w:w="4519" w:type="dxa"/>
            <w:vAlign w:val="center"/>
          </w:tcPr>
          <w:p w14:paraId="66D59586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2AD628D9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74E9C746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478EBC58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8DB2471" w14:textId="77777777" w:rsidR="00CE7B4B" w:rsidRPr="0025292E" w:rsidRDefault="00CE7B4B" w:rsidP="0088315A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413"/>
        <w:gridCol w:w="2835"/>
        <w:gridCol w:w="1134"/>
        <w:gridCol w:w="1134"/>
        <w:gridCol w:w="1134"/>
        <w:gridCol w:w="4819"/>
        <w:gridCol w:w="1134"/>
        <w:gridCol w:w="1134"/>
        <w:gridCol w:w="1134"/>
        <w:gridCol w:w="2835"/>
      </w:tblGrid>
      <w:tr w:rsidR="0088315A" w:rsidRPr="00554314" w14:paraId="560FBBF8" w14:textId="77777777" w:rsidTr="008B2C20">
        <w:trPr>
          <w:jc w:val="center"/>
        </w:trPr>
        <w:tc>
          <w:tcPr>
            <w:tcW w:w="1413" w:type="dxa"/>
            <w:vMerge w:val="restart"/>
            <w:shd w:val="clear" w:color="auto" w:fill="04283D"/>
            <w:vAlign w:val="center"/>
          </w:tcPr>
          <w:p w14:paraId="2435F69E" w14:textId="5F99DFE7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4542E22A" w14:textId="60157E31" w:rsidR="0088315A" w:rsidRPr="00554314" w:rsidRDefault="00116933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39A1857B" w14:textId="55C69BA9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9" w:type="dxa"/>
            <w:vMerge w:val="restart"/>
            <w:shd w:val="clear" w:color="auto" w:fill="04283D"/>
            <w:vAlign w:val="center"/>
          </w:tcPr>
          <w:p w14:paraId="048A8260" w14:textId="5FA0E3A4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0B281C91" w14:textId="4E580297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1CDC9A14" w14:textId="47898AD5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88315A" w:rsidRPr="00554314" w14:paraId="34F2B1A6" w14:textId="77777777" w:rsidTr="00AA1173">
        <w:trPr>
          <w:trHeight w:val="240"/>
          <w:jc w:val="center"/>
        </w:trPr>
        <w:tc>
          <w:tcPr>
            <w:tcW w:w="1413" w:type="dxa"/>
            <w:vMerge/>
            <w:vAlign w:val="center"/>
          </w:tcPr>
          <w:p w14:paraId="35D15316" w14:textId="32DCE715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5" w:type="dxa"/>
            <w:vMerge/>
            <w:vAlign w:val="center"/>
          </w:tcPr>
          <w:p w14:paraId="3A6D4244" w14:textId="4AAAE4D5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0C940B4A" w14:textId="62EBA942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2681CE88" w14:textId="5677A49C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CDCF72B" w14:textId="73BCC4AA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9" w:type="dxa"/>
            <w:vMerge/>
            <w:shd w:val="clear" w:color="auto" w:fill="04283D"/>
            <w:vAlign w:val="center"/>
          </w:tcPr>
          <w:p w14:paraId="24031C91" w14:textId="774F877B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266BA864" w14:textId="4847FB98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B27C345" w14:textId="6F17FA68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F7AF7B9" w14:textId="50A20F6B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5" w:type="dxa"/>
            <w:vMerge/>
            <w:shd w:val="clear" w:color="auto" w:fill="04283D"/>
          </w:tcPr>
          <w:p w14:paraId="7B7E3CE2" w14:textId="3238F305" w:rsidR="0088315A" w:rsidRPr="00554314" w:rsidRDefault="0088315A" w:rsidP="0081256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B2C20" w:rsidRPr="00554314" w14:paraId="30CD54B9" w14:textId="77777777" w:rsidTr="00535B48">
        <w:trPr>
          <w:jc w:val="center"/>
        </w:trPr>
        <w:tc>
          <w:tcPr>
            <w:tcW w:w="1413" w:type="dxa"/>
            <w:vAlign w:val="center"/>
          </w:tcPr>
          <w:p w14:paraId="5D95F768" w14:textId="3421D9E6" w:rsidR="008B2C20" w:rsidRPr="00554314" w:rsidRDefault="00F46414" w:rsidP="00535B4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Checking in/out guests</w:t>
            </w:r>
          </w:p>
        </w:tc>
        <w:tc>
          <w:tcPr>
            <w:tcW w:w="2835" w:type="dxa"/>
            <w:vAlign w:val="center"/>
          </w:tcPr>
          <w:p w14:paraId="6D0E1261" w14:textId="266EEFAC" w:rsidR="00F46414" w:rsidRPr="00F46414" w:rsidRDefault="00F46414" w:rsidP="00F4641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44326085" w14:textId="507D2C01" w:rsidR="008B2C20" w:rsidRPr="00554314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Aggressive guests, violence and harassment </w:t>
            </w:r>
          </w:p>
          <w:p w14:paraId="192C44D3" w14:textId="77777777" w:rsidR="008B2C20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Slips, trips and falls</w:t>
            </w:r>
          </w:p>
          <w:p w14:paraId="5D414345" w14:textId="2EF5ECFF" w:rsidR="00F60A31" w:rsidRPr="00F60A31" w:rsidRDefault="00F60A31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</w:t>
            </w:r>
            <w:r w:rsidR="008F38A8">
              <w:rPr>
                <w:rFonts w:ascii="Arial" w:hAnsi="Arial" w:cs="Arial"/>
                <w:sz w:val="16"/>
                <w:szCs w:val="16"/>
              </w:rPr>
              <w:t>truck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by/against incidents</w:t>
            </w:r>
          </w:p>
        </w:tc>
        <w:tc>
          <w:tcPr>
            <w:tcW w:w="1134" w:type="dxa"/>
            <w:vAlign w:val="center"/>
          </w:tcPr>
          <w:p w14:paraId="2460732C" w14:textId="77777777" w:rsidR="00F46414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47E9583" wp14:editId="673AC0B1">
                      <wp:extent cx="376487" cy="376487"/>
                      <wp:effectExtent l="0" t="0" r="17780" b="17780"/>
                      <wp:docPr id="40633342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3AB5E1" w14:textId="77777777" w:rsidR="00F46414" w:rsidRPr="00EB7B41" w:rsidRDefault="00F46414" w:rsidP="00F46414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647E9583" id="Oval 6" o:spid="_x0000_s102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4IHajwIAAJk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4q+E6xaK48YSC910OcNXEr9xzZzf&#13;&#10;MIvjhIOHK8I/4FEqaHIK/Y2SCuzvc+/BHrsctZQ0OJ45db/2zApK1HeN/f91MpuFeY7C7MvVFAV7&#13;&#10;qtmeavS+XgK2xgSXkeHxGuy9Gq6lhfoZN8kiREUV0xxj55R7OwhL360N3EVcLBbRDGfYML/Wj4YH&#13;&#10;56HAoUef2mdmTd/LHofgHoZRftfPnW1AaljsPZQyNvtrXfvS4/zHiel3VVgwp3K0et2o8z8AAAD/&#13;&#10;/wMAUEsDBBQABgAIAAAAIQCrAFO22gAAAAgBAAAPAAAAZHJzL2Rvd25yZXYueG1sTI9LT8QwDITv&#13;&#10;SPyHyEjc2BQQCLpNVzzEAU5s4QA3t/EmFXlUTbot/x4DB7iMZY08nq/aLN6JPY2pj0HB6aoAQaGL&#13;&#10;ug9GwevLw8kViJQxaHQxkIJPSrCpDw8qLHWcw5b2TTaCQ0IqUYHNeSilTJ0lj2kVBwrs7eLoMfM6&#13;&#10;GqlHnDncO3lWFJfSYx/4g8WB7ix1H83kFczTsLMt3T725n1unhw+45sxSh0fLfdrlps1iExL/ruA&#13;&#10;bwbuDzUXa+MUdBJOAdPkH2Xv4vocRPs7ZV3J/wD1FwAAAP//AwBQSwECLQAUAAYACAAAACEAtoM4&#13;&#10;kv4AAADhAQAAEwAAAAAAAAAAAAAAAAAAAAAAW0NvbnRlbnRfVHlwZXNdLnhtbFBLAQItABQABgAI&#13;&#10;AAAAIQA4/SH/1gAAAJQBAAALAAAAAAAAAAAAAAAAAC8BAABfcmVscy8ucmVsc1BLAQItABQABgAI&#13;&#10;AAAAIQBi4IHajwIAAJkFAAAOAAAAAAAAAAAAAAAAAC4CAABkcnMvZTJvRG9jLnhtbFBLAQItABQA&#13;&#10;BgAIAAAAIQCrAFO22gAAAAgBAAAPAAAAAAAAAAAAAAAAAOkEAABkcnMvZG93bnJldi54bWxQSwUG&#13;&#10;AAAAAAQABADzAAAA8A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13AB5E1" w14:textId="77777777" w:rsidR="00F46414" w:rsidRPr="00EB7B41" w:rsidRDefault="00F46414" w:rsidP="00F46414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BBE9CE3" w14:textId="232F312F" w:rsidR="008B2C20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1343D904" w14:textId="77777777" w:rsidR="00F46414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7B8EE46" wp14:editId="5C99A58E">
                      <wp:extent cx="376487" cy="376487"/>
                      <wp:effectExtent l="0" t="0" r="17780" b="17780"/>
                      <wp:docPr id="16580014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35D548" w14:textId="77777777" w:rsidR="00F46414" w:rsidRPr="00EB7B41" w:rsidRDefault="00F46414" w:rsidP="00F46414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7B8EE46" id="_x0000_s102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9ANHkQ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+PcLLForjxhIL3ZA5w1cSf3PN&#13;&#10;nN8wi1OF84ebwj/gUSpocgr9jZIK7O9z78Eemx21lDQ4pTl1v/bMCkrUd41j8HUym4WxjsLsy9UU&#13;&#10;BXuq2Z5q9L5eAnbIBHeS4fEa7L0arqWF+hkXyiJERRXTHGPnlHs7CEvfbQ9cSVwsFtEMR9kwv9aP&#13;&#10;hgfnoc6hVZ/aZ2ZN39IeZ+Eehol+19adbUBqWOw9lDL2/Gtd+x/ANRAHp19ZYc+cytHqdbHO/wAA&#13;&#10;AP//AwBQSwMEFAAGAAgAAAAhAKsAU7baAAAACAEAAA8AAABkcnMvZG93bnJldi54bWxMj0tPxDAM&#13;&#10;hO9I/IfISNzYFBAIuk1XPMQBTmzhADe38SYVeVRNui3/HgMHuIxljTyer9os3ok9jamPQcHpqgBB&#13;&#10;oYu6D0bB68vDyRWIlDFodDGQgk9KsKkPDyosdZzDlvZNNoJDQipRgc15KKVMnSWPaRUHCuzt4ugx&#13;&#10;8zoaqUecOdw7eVYUl9JjH/iDxYHuLHUfzeQVzNOwsy3dPvbmfW6eHD7jmzFKHR8t92uWmzWITEv+&#13;&#10;u4BvBu4PNRdr4xR0Ek4B0+QfZe/i+hxE+ztlXcn/APUXAAAA//8DAFBLAQItABQABgAIAAAAIQC2&#13;&#10;gziS/gAAAOEBAAATAAAAAAAAAAAAAAAAAAAAAABbQ29udGVudF9UeXBlc10ueG1sUEsBAi0AFAAG&#13;&#10;AAgAAAAhADj9If/WAAAAlAEAAAsAAAAAAAAAAAAAAAAALwEAAF9yZWxzLy5yZWxzUEsBAi0AFAAG&#13;&#10;AAgAAAAhANH0A0eRAgAAoAUAAA4AAAAAAAAAAAAAAAAALgIAAGRycy9lMm9Eb2MueG1sUEsBAi0A&#13;&#10;FAAGAAgAAAAhAKsAU7baAAAACAEAAA8AAAAAAAAAAAAAAAAA6wQAAGRycy9kb3ducmV2LnhtbFBL&#13;&#10;BQYAAAAABAAEAPMAAADy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335D548" w14:textId="77777777" w:rsidR="00F46414" w:rsidRPr="00EB7B41" w:rsidRDefault="00F46414" w:rsidP="00F46414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A957CBE" w14:textId="2CE92839" w:rsidR="008B2C20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1D454CD7" w14:textId="77777777" w:rsidR="00764B11" w:rsidRPr="00554314" w:rsidRDefault="00764B11" w:rsidP="00764B1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FE65943" wp14:editId="42FB49F7">
                      <wp:extent cx="376487" cy="376487"/>
                      <wp:effectExtent l="0" t="0" r="17780" b="17780"/>
                      <wp:docPr id="192173950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1810B3" w14:textId="77777777" w:rsidR="00764B11" w:rsidRPr="00EB7B41" w:rsidRDefault="00764B11" w:rsidP="00764B1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FE65943" id="_x0000_s102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XtBo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5HOGXkkZSp2bavEfGRhMD&#13;&#10;NrQd2zdAzDMiUwk61ol/OGgR/WnzQ0iiSuQ5SRmn5n31yTgXJlz2CSXrCJOY+wAcnwPqcEymt40w&#13;&#10;kZp6AI7OAd9GHBApKpgwgGtlwJ1zUL4MkTv7I/uOc6Qf2k2LpCNnfJx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AzXtBokgIAAKA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31810B3" w14:textId="77777777" w:rsidR="00764B11" w:rsidRPr="00EB7B41" w:rsidRDefault="00764B11" w:rsidP="00764B1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3DF5B6A" w14:textId="06A19539" w:rsidR="008B2C20" w:rsidRPr="00554314" w:rsidRDefault="00764B11" w:rsidP="00764B1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120D21B0" w14:textId="0F84C4AC" w:rsidR="008B2C20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 in pairs or groups</w:t>
            </w:r>
            <w:r w:rsidR="00057070">
              <w:rPr>
                <w:rFonts w:ascii="Arial" w:hAnsi="Arial" w:cs="Arial"/>
                <w:sz w:val="16"/>
                <w:szCs w:val="16"/>
              </w:rPr>
              <w:t>, rather than working alone</w:t>
            </w:r>
          </w:p>
          <w:p w14:paraId="6D272E58" w14:textId="77777777" w:rsidR="00255008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 w:rsidR="00554314"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</w:t>
            </w:r>
          </w:p>
          <w:p w14:paraId="0B7DC013" w14:textId="327B4CED" w:rsidR="00AA1173" w:rsidRDefault="00AA1173" w:rsidP="0025500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Security measures based on risk as part of violence risk assessment e.g. controlled access, panic buttons, CCTV, counters/barriers/safety glass, strategic layout (e.g. visible, unobstructed egress, lighting), alarm systems, cash handling protocols with secure drop safe (consider cashless), security guard presence and patrols, supervisor presence</w:t>
            </w:r>
            <w:r w:rsidR="007A7B2F">
              <w:rPr>
                <w:rFonts w:ascii="Arial" w:hAnsi="Arial" w:cs="Arial"/>
                <w:sz w:val="16"/>
                <w:szCs w:val="16"/>
              </w:rPr>
              <w:t xml:space="preserve"> etc.</w:t>
            </w:r>
          </w:p>
          <w:p w14:paraId="0BDE801E" w14:textId="77777777" w:rsidR="005173F9" w:rsidRPr="00554314" w:rsidRDefault="005173F9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proofErr w:type="gramStart"/>
            <w:r>
              <w:rPr>
                <w:rFonts w:ascii="Arial" w:hAnsi="Arial" w:cs="Arial"/>
                <w:sz w:val="16"/>
                <w:szCs w:val="16"/>
              </w:rPr>
              <w:t>Maintain situational awareness at all times</w:t>
            </w:r>
            <w:proofErr w:type="gramEnd"/>
            <w:r>
              <w:rPr>
                <w:rFonts w:ascii="Arial" w:hAnsi="Arial" w:cs="Arial"/>
                <w:sz w:val="16"/>
                <w:szCs w:val="16"/>
              </w:rPr>
              <w:t>, avoid distractions</w:t>
            </w:r>
          </w:p>
          <w:p w14:paraId="615FDEEA" w14:textId="4534FB2B" w:rsidR="00764B11" w:rsidRPr="00764B11" w:rsidRDefault="00764B11" w:rsidP="00764B1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71460D">
              <w:rPr>
                <w:rFonts w:ascii="Arial" w:hAnsi="Arial" w:cs="Arial"/>
                <w:sz w:val="16"/>
                <w:szCs w:val="16"/>
              </w:rPr>
              <w:t>Devices for immediately summoning assistance e.g. radios, apps, panic button, whistles etc.</w:t>
            </w:r>
          </w:p>
          <w:p w14:paraId="35F7A621" w14:textId="77777777" w:rsidR="00764B11" w:rsidRDefault="00764B11" w:rsidP="00764B1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Inspect the area, remove objects that pose tripping hazards</w:t>
            </w:r>
          </w:p>
          <w:p w14:paraId="78AD01C6" w14:textId="77777777" w:rsidR="00764B11" w:rsidRDefault="00764B11" w:rsidP="00764B1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Wear slip-resistant footwear</w:t>
            </w:r>
          </w:p>
          <w:p w14:paraId="0AC2DBE9" w14:textId="706CADCF" w:rsidR="00764B11" w:rsidRPr="00764B11" w:rsidRDefault="00764B11" w:rsidP="00764B1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Clean up spills immediately, and u</w:t>
            </w:r>
            <w:r w:rsidRPr="00554314">
              <w:rPr>
                <w:rFonts w:ascii="Arial" w:hAnsi="Arial" w:cs="Arial"/>
                <w:sz w:val="16"/>
                <w:szCs w:val="16"/>
              </w:rPr>
              <w:t>se “Wet Floor</w:t>
            </w:r>
            <w:r>
              <w:rPr>
                <w:rFonts w:ascii="Arial" w:hAnsi="Arial" w:cs="Arial"/>
                <w:sz w:val="16"/>
                <w:szCs w:val="16"/>
              </w:rPr>
              <w:t>”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554314">
              <w:rPr>
                <w:rFonts w:ascii="Arial" w:hAnsi="Arial" w:cs="Arial"/>
                <w:sz w:val="16"/>
                <w:szCs w:val="16"/>
              </w:rPr>
              <w:t>ignage</w:t>
            </w:r>
          </w:p>
        </w:tc>
        <w:tc>
          <w:tcPr>
            <w:tcW w:w="1134" w:type="dxa"/>
            <w:vAlign w:val="center"/>
          </w:tcPr>
          <w:p w14:paraId="14034AE0" w14:textId="77777777" w:rsidR="00F46414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567B28E" wp14:editId="6639C37B">
                      <wp:extent cx="376487" cy="376487"/>
                      <wp:effectExtent l="0" t="0" r="17780" b="17780"/>
                      <wp:docPr id="16564334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F1E99E9" w14:textId="77777777" w:rsidR="00F46414" w:rsidRPr="00EB7B41" w:rsidRDefault="00F46414" w:rsidP="00F4641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567B28E" id="_x0000_s102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dk5R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I7F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mnZOU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F1E99E9" w14:textId="77777777" w:rsidR="00F46414" w:rsidRPr="00EB7B41" w:rsidRDefault="00F46414" w:rsidP="00F4641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07B2A6C" w14:textId="5D5C34F0" w:rsidR="008B2C20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4AAEC885" w14:textId="77777777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66C58C7" wp14:editId="75968D0D">
                      <wp:extent cx="376487" cy="376487"/>
                      <wp:effectExtent l="0" t="0" r="17780" b="17780"/>
                      <wp:docPr id="111144565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47F5D2" w14:textId="77777777" w:rsidR="008B2C20" w:rsidRPr="00EB7B41" w:rsidRDefault="008B2C20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66C58C7" id="_x0000_s103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F3mQkw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gKx8LKF4rixxEI3ZM7wlcTf&#13;&#10;XDPnN8ziVOH84abwD3iUCpqcQn+jpAL7+9x7sMdmRy0lDU5pTt2vPbOCEvVd4xh8ncxmYayjMPty&#13;&#10;NUXBnmq2pxq9r5eAHTLBnWR4vAZ7r4ZraaF+xoWyCFFRxTTH2Dnl3g7C0nfbA1cSF4tFNMNRNsyv&#13;&#10;9aPhwXmoc2jVp/aZWdO3tMdZuIdhot+1dWcbkBoWew+ljD3/Wtf+B3ANxMHpV1bYM6dytHp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nBd5kJMCAACg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647F5D2" w14:textId="77777777" w:rsidR="008B2C20" w:rsidRPr="00EB7B41" w:rsidRDefault="008B2C20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0175497" w14:textId="2E4F61EC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418C07CD" w14:textId="77777777" w:rsidR="00F46414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FF2378C" wp14:editId="0A49DF96">
                      <wp:extent cx="376487" cy="376487"/>
                      <wp:effectExtent l="0" t="0" r="17780" b="17780"/>
                      <wp:docPr id="24500997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286A89" w14:textId="77777777" w:rsidR="00F46414" w:rsidRPr="00EB7B41" w:rsidRDefault="00F46414" w:rsidP="00F4641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FF2378C" id="_x0000_s103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NB3LkwIAAKA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BKLN2so9w+OOOiGzFu+VPia&#13;&#10;K+bDA3M4VTh/uCnCPf6khqag0J8oqcD9PnUf7bHZUUtJg1NaUP9ry5ygRP8wOAbfxtNpHOskTM8v&#13;&#10;Jyi4Y836WGO29QKwQ8a4kyxPx2gf9OEoHdQvuFDmMSqqmOEYu6A8uIOwCN32wJXExXyezHCULQsr&#13;&#10;82R5dB7rHFv1uX1hzvYtHXAW7uAw0R/aurONSAPzbQCpUs+/1bV/AVwDaXD6lRX3zLGcrN4W6+wP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Ow0HcuTAgAAoA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8286A89" w14:textId="77777777" w:rsidR="00F46414" w:rsidRPr="00EB7B41" w:rsidRDefault="00F46414" w:rsidP="00F4641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A14F926" w14:textId="34140AE1" w:rsidR="008B2C20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71A70DE7" w14:textId="228D9E85" w:rsidR="00F33CCB" w:rsidRPr="00554314" w:rsidRDefault="00AA1173" w:rsidP="0081256C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resources for employers from WorkSafeBC and go2HR on </w:t>
            </w:r>
            <w:r w:rsidR="0025292E">
              <w:rPr>
                <w:rFonts w:ascii="Arial" w:hAnsi="Arial" w:cs="Arial"/>
                <w:sz w:val="16"/>
                <w:szCs w:val="16"/>
              </w:rPr>
              <w:t xml:space="preserve">de-escalation scenarios and Safety Talk on navigating challenging interactions and other workplace violence prevention resources </w:t>
            </w:r>
          </w:p>
        </w:tc>
      </w:tr>
      <w:tr w:rsidR="00255008" w:rsidRPr="00554314" w14:paraId="2CAEBFAE" w14:textId="77777777" w:rsidTr="00535B48">
        <w:trPr>
          <w:jc w:val="center"/>
        </w:trPr>
        <w:tc>
          <w:tcPr>
            <w:tcW w:w="1413" w:type="dxa"/>
            <w:vAlign w:val="center"/>
          </w:tcPr>
          <w:p w14:paraId="17BEF06D" w14:textId="634B0FC1" w:rsidR="00255008" w:rsidRPr="00554314" w:rsidRDefault="00255008" w:rsidP="00255008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Restocking </w:t>
            </w:r>
            <w:r>
              <w:rPr>
                <w:rFonts w:ascii="Arial" w:hAnsi="Arial" w:cs="Arial"/>
                <w:sz w:val="16"/>
                <w:szCs w:val="16"/>
              </w:rPr>
              <w:t>items and general lifting</w:t>
            </w:r>
          </w:p>
        </w:tc>
        <w:tc>
          <w:tcPr>
            <w:tcW w:w="2835" w:type="dxa"/>
            <w:vAlign w:val="center"/>
          </w:tcPr>
          <w:p w14:paraId="51A85DBE" w14:textId="77777777" w:rsidR="00255008" w:rsidRDefault="00255008" w:rsidP="0025500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131A382D" w14:textId="432131D1" w:rsidR="00255008" w:rsidRPr="00554314" w:rsidRDefault="00255008" w:rsidP="0025500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Slips, trips and falls </w:t>
            </w:r>
          </w:p>
        </w:tc>
        <w:tc>
          <w:tcPr>
            <w:tcW w:w="1134" w:type="dxa"/>
            <w:vAlign w:val="center"/>
          </w:tcPr>
          <w:p w14:paraId="5A0DFB85" w14:textId="77777777" w:rsidR="00255008" w:rsidRPr="00554314" w:rsidRDefault="00255008" w:rsidP="0025500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3026807" wp14:editId="2E5DA58B">
                      <wp:extent cx="376487" cy="376487"/>
                      <wp:effectExtent l="0" t="0" r="17780" b="17780"/>
                      <wp:docPr id="181566368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F820531" w14:textId="77777777" w:rsidR="00255008" w:rsidRPr="00EB7B41" w:rsidRDefault="00255008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3026807" id="_x0000_s103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1JhQkg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RmLhZQvFcWOJhW7InOErib+5&#13;&#10;Zs5vmMWpwvnDTeEf8CgVNDmF/kZJBfb3ufdgj82OWkoanNKcul97ZgUl6rvGMfg6mc3CWEdh9uVq&#13;&#10;ioI91WxPNXpfLwE7ZII7yfB4DfZeDdfSQv2MC2URoqKKaY6xc8q9HYSl77YHriQuFotohqNsmF/r&#13;&#10;R8OD81Dn0KpP7TOzpm9pj7NwD8NEv2vrzjYgNSz2HkoZe/61rv0P4BqIg9OvrLBnTuVo9bpY538A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Bx1JhQkgIAAKA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F820531" w14:textId="77777777" w:rsidR="00255008" w:rsidRPr="00EB7B41" w:rsidRDefault="00255008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FE9E120" w14:textId="65770B89" w:rsidR="00255008" w:rsidRPr="00554314" w:rsidRDefault="00255008" w:rsidP="0025500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3BD73B97" w14:textId="77777777" w:rsidR="00255008" w:rsidRPr="00554314" w:rsidRDefault="00255008" w:rsidP="0025500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F9F86C6" wp14:editId="46021D97">
                      <wp:extent cx="376487" cy="376487"/>
                      <wp:effectExtent l="0" t="0" r="17780" b="17780"/>
                      <wp:docPr id="199060181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7CA02B9" w14:textId="77777777" w:rsidR="00255008" w:rsidRPr="00EB7B41" w:rsidRDefault="0025500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F9F86C6" id="_x0000_s103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B9/wLkgIAAKA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gWdRWLxZgPl4cERB92QectXCl9z&#13;&#10;zXx4YA6nCucPN0W4x5/U0BQU+hMlFbjf5+6jPTY7ailpcEoL6n/tmBOU6O8Gx+DreDqNY52E6ZfZ&#13;&#10;BAV3qtmcasyuXgJ2yBh3kuXpGO2DPh6lg/oZF8oiRkUVMxxjF5QHdxSWodseuJK4WCySGY6yZWFt&#13;&#10;Hi2PzmOdY6s+tc/M2b6lA87CHRwn+l1bd7YRaWCxCyBV6vnXuvYvgGsgDU6/suKeOZWT1etinf8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Aff8C5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7CA02B9" w14:textId="77777777" w:rsidR="00255008" w:rsidRPr="00EB7B41" w:rsidRDefault="0025500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A6E6D1A" w14:textId="4B15D52A" w:rsidR="00255008" w:rsidRPr="00554314" w:rsidRDefault="00255008" w:rsidP="0025500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03CC6A6F" w14:textId="77777777" w:rsidR="00255008" w:rsidRPr="00554314" w:rsidRDefault="00255008" w:rsidP="0025500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A133214" wp14:editId="5D74F8C3">
                      <wp:extent cx="376487" cy="376487"/>
                      <wp:effectExtent l="0" t="0" r="17780" b="17780"/>
                      <wp:docPr id="142996811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55833E9" w14:textId="77777777" w:rsidR="00255008" w:rsidRPr="00EB7B41" w:rsidRDefault="0025500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A133214" id="_x0000_s103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1AKp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t6HYnFmw2Uh7UjDroh85YvFb7m&#13;&#10;ivmwZg6nCucPN0V4wJ/U0BQU+hMlFbjf5+6jPTY7ailpcEoL6n/tmBOU6O8Gx+DreDqNY52E6Zer&#13;&#10;CQruVLM51ZhdvQDskDHuJMvTMdoHfTxKB/UzLpR5jIoqZjjGLigP7igsQrc9cCVxMZ8nMxxly8LK&#13;&#10;PFoencc6x1Z9ap+Zs31LB5yFezhO9Lu27mwj0sB8F0Cq1POvde1fANdAGpx+ZcU9cyonq9fFOvsD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l9QCq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55833E9" w14:textId="77777777" w:rsidR="00255008" w:rsidRPr="00EB7B41" w:rsidRDefault="0025500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95C6E9C" w14:textId="541BD04E" w:rsidR="00255008" w:rsidRPr="00554314" w:rsidRDefault="00255008" w:rsidP="0025500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0E66241C" w14:textId="77777777" w:rsidR="00255008" w:rsidRDefault="00255008" w:rsidP="0025500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Use proper lifting</w:t>
            </w:r>
            <w:r>
              <w:rPr>
                <w:rFonts w:ascii="Arial" w:hAnsi="Arial" w:cs="Arial"/>
                <w:sz w:val="16"/>
                <w:szCs w:val="16"/>
              </w:rPr>
              <w:t xml:space="preserve">/carrying </w:t>
            </w:r>
            <w:r w:rsidRPr="00554314">
              <w:rPr>
                <w:rFonts w:ascii="Arial" w:hAnsi="Arial" w:cs="Arial"/>
                <w:sz w:val="16"/>
                <w:szCs w:val="16"/>
              </w:rPr>
              <w:t>techniques</w:t>
            </w:r>
            <w:r>
              <w:rPr>
                <w:rFonts w:ascii="Arial" w:hAnsi="Arial" w:cs="Arial"/>
                <w:sz w:val="16"/>
                <w:szCs w:val="16"/>
              </w:rPr>
              <w:t>, maintain lines of sight</w:t>
            </w:r>
          </w:p>
          <w:p w14:paraId="2344483C" w14:textId="44928BBC" w:rsidR="00255008" w:rsidRPr="005173F9" w:rsidRDefault="0025292E" w:rsidP="0025500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Soft</w:t>
            </w:r>
            <w:r w:rsidR="00255008">
              <w:rPr>
                <w:rFonts w:ascii="Arial" w:hAnsi="Arial" w:cs="Arial"/>
                <w:sz w:val="16"/>
                <w:szCs w:val="16"/>
              </w:rPr>
              <w:t>-closing cabinets/drawers and/or reminders for staff to keep cabinets/drawers</w:t>
            </w:r>
            <w:r w:rsidR="00F437E5">
              <w:rPr>
                <w:rFonts w:ascii="Arial" w:hAnsi="Arial" w:cs="Arial"/>
                <w:sz w:val="16"/>
                <w:szCs w:val="16"/>
              </w:rPr>
              <w:t xml:space="preserve"> closed</w:t>
            </w:r>
          </w:p>
          <w:p w14:paraId="7F83EC75" w14:textId="77777777" w:rsidR="00255008" w:rsidRPr="00554314" w:rsidRDefault="00255008" w:rsidP="0025500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Keep work area clear (do not store materials on the floor)</w:t>
            </w:r>
          </w:p>
          <w:p w14:paraId="03133DBE" w14:textId="77777777" w:rsidR="00255008" w:rsidRPr="00554314" w:rsidRDefault="00255008" w:rsidP="0025500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Use carts </w:t>
            </w:r>
            <w:r>
              <w:rPr>
                <w:rFonts w:ascii="Arial" w:hAnsi="Arial" w:cs="Arial"/>
                <w:sz w:val="16"/>
                <w:szCs w:val="16"/>
              </w:rPr>
              <w:t xml:space="preserve">or lifting aids </w:t>
            </w:r>
            <w:r w:rsidRPr="00554314">
              <w:rPr>
                <w:rFonts w:ascii="Arial" w:hAnsi="Arial" w:cs="Arial"/>
                <w:sz w:val="16"/>
                <w:szCs w:val="16"/>
              </w:rPr>
              <w:t>for transport</w:t>
            </w:r>
            <w:r>
              <w:rPr>
                <w:rFonts w:ascii="Arial" w:hAnsi="Arial" w:cs="Arial"/>
                <w:sz w:val="16"/>
                <w:szCs w:val="16"/>
              </w:rPr>
              <w:t>ing materials</w:t>
            </w:r>
          </w:p>
          <w:p w14:paraId="6A0C53BA" w14:textId="296F8AB1" w:rsidR="00255008" w:rsidRPr="00255008" w:rsidRDefault="00255008" w:rsidP="0025500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Use step stools to reach higher areas and shelves, do not stand on tables, chairs or other objects</w:t>
            </w:r>
          </w:p>
        </w:tc>
        <w:tc>
          <w:tcPr>
            <w:tcW w:w="1134" w:type="dxa"/>
            <w:vAlign w:val="center"/>
          </w:tcPr>
          <w:p w14:paraId="67D87472" w14:textId="77777777" w:rsidR="00255008" w:rsidRPr="00554314" w:rsidRDefault="00255008" w:rsidP="0025500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C8B2DCE" wp14:editId="12691FC4">
                      <wp:extent cx="376487" cy="376487"/>
                      <wp:effectExtent l="0" t="0" r="17780" b="17780"/>
                      <wp:docPr id="110663678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625A829" w14:textId="77777777" w:rsidR="00255008" w:rsidRPr="00EB7B41" w:rsidRDefault="00255008" w:rsidP="005173F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C8B2DCE" id="_x0000_s103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m8u/kgIAAKA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ljuSOx+LKG8rByxEE7ZN7ye4W/&#13;&#10;uWQ+rJjDqcL5w00RHvGQGuqCQnejZAvu96n3aI/NjlpKapzSgvpfO+YEJfq7wTG4Hk+ncayTMD2/&#13;&#10;nKDgjjXrY43ZVQvADhnjTrI8XaN90P1VOqhecKHMY1RUMcMxdkF5cL2wCO32wJXExXyezHCULQtL&#13;&#10;82R5dB7rHFv1uXlhznYtHXAWHqCf6A9t3dpGpIH5LoBUqeff6tr9AK6BNDjdyop75lhOVm+LdfYH&#13;&#10;AAD//wMAUEsDBBQABgAIAAAAIQDDAAHI3QAAAAgBAAAPAAAAZHJzL2Rvd25yZXYueG1sTI9BT8Mw&#13;&#10;DIXvSPyHyEhcJpaODcS6phMCDW6TWDlw9BqvLTRO1WRb2a/HwAEuz7Ke/Py+bDm4Vh2oD41nA5Nx&#13;&#10;Aoq49LbhysBrsbq6AxUissXWMxn4pADL/Pwsw9T6I7/QYRMrJSEcUjRQx9ilWoeyJodh7Dti8Xa+&#13;&#10;dxhl7SttezxKuGv1dZLcaocNy4caO3qoqfzY7J2B3XxUPp3ekCazYvV8Stbvo+msMObyYnhciNwv&#13;&#10;QEUa4t8FfDNIf8il2Nbv2QbVGhCa+KPi3cynoLa/U+eZ/g+QfwEAAP//AwBQSwECLQAUAAYACAAA&#13;&#10;ACEAtoM4kv4AAADhAQAAEwAAAAAAAAAAAAAAAAAAAAAAW0NvbnRlbnRfVHlwZXNdLnhtbFBLAQIt&#13;&#10;ABQABgAIAAAAIQA4/SH/1gAAAJQBAAALAAAAAAAAAAAAAAAAAC8BAABfcmVscy8ucmVsc1BLAQIt&#13;&#10;ABQABgAIAAAAIQA2m8u/kgIAAKAFAAAOAAAAAAAAAAAAAAAAAC4CAABkcnMvZTJvRG9jLnhtbFBL&#13;&#10;AQItABQABgAIAAAAIQDDAAHI3QAAAAgBAAAPAAAAAAAAAAAAAAAAAOwEAABkcnMvZG93bnJldi54&#13;&#10;bWxQSwUGAAAAAAQABADzAAAA9gUAAAAA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625A829" w14:textId="77777777" w:rsidR="00255008" w:rsidRPr="00EB7B41" w:rsidRDefault="00255008" w:rsidP="005173F9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5F4E68D" w14:textId="75F82AB4" w:rsidR="00255008" w:rsidRPr="00554314" w:rsidRDefault="00255008" w:rsidP="0025500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61ABA219" w14:textId="77777777" w:rsidR="00255008" w:rsidRPr="00554314" w:rsidRDefault="00255008" w:rsidP="0025500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D4B8094" wp14:editId="44906F2E">
                      <wp:extent cx="376487" cy="376487"/>
                      <wp:effectExtent l="0" t="0" r="17780" b="17780"/>
                      <wp:docPr id="92522899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5F45334" w14:textId="77777777" w:rsidR="00255008" w:rsidRPr="00EB7B41" w:rsidRDefault="00255008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D4B8094" id="_x0000_s103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tYDY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Uqnj1QbKw9oRB92UecuXCp9z&#13;&#10;xXxYM4djhQOIqyI84E9qaAoK/YmSCtzvc/fRHrsdtZQ0OKYF9b92zAlK9HeDc/B1PJ3GuU7C9MvV&#13;&#10;BAV3qtmcasyuXgC2yBiXkuXpGO2DPh6lg/oZN8o8RkUVMxxjF5QHdxQWoVsfuJO4mM+TGc6yZWFl&#13;&#10;Hi2PzmOhY68+tc/M2b6nAw7DPRxH+l1fd7YRaWC+CyBVavrXuvZPgHsgTU6/s+KiOZWT1etmnf0B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6rWA2J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5F45334" w14:textId="77777777" w:rsidR="00255008" w:rsidRPr="00EB7B41" w:rsidRDefault="00255008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F3DA336" w14:textId="1076814F" w:rsidR="00255008" w:rsidRPr="00554314" w:rsidRDefault="00255008" w:rsidP="0025500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6C83D799" w14:textId="77777777" w:rsidR="00255008" w:rsidRPr="00554314" w:rsidRDefault="00255008" w:rsidP="00255008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D2689E4" wp14:editId="0A84D43C">
                      <wp:extent cx="376487" cy="376487"/>
                      <wp:effectExtent l="0" t="0" r="17780" b="17780"/>
                      <wp:docPr id="95665667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4060123" w14:textId="77777777" w:rsidR="00255008" w:rsidRPr="00EB7B41" w:rsidRDefault="00255008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D2689E4" id="_x0000_s103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MrKbkgIAAKEFAAAOAAAAZHJzL2Uyb0RvYy54bWysVEtv2zAMvg/YfxB0X51k6cuoUwQpOgwI&#13;&#10;2mDt0LMiS4lQWdQkJXb260fJj6ZrTsMugijyI/lRJG9um0qTvXBegSno+GxEiTAcSmU2Bf35fP/l&#13;&#10;ihIfmCmZBiMKehCe3s4+f7qpbS4msAVdCkfQifF5bQu6DcHmWeb5VlTMn4EVBpUSXMUCim6TlY7V&#13;&#10;6L3S2WQ0ushqcKV1wIX3+HrXKuks+ZdS8PAopReB6IJibiGdLp3reGazG5ZvHLNbxbs02D9kUTFl&#13;&#10;MOjg6o4FRnZOfXBVKe7AgwxnHKoMpFRcJA7IZjz6i83TllmRuGBxvB3K5P+fW/6wf7IrF1P3dgn8&#13;&#10;1RMDiy0zGzH3FsuHnxqLlNXW54NxFHwHa6SrIhy5kCYV9jAUVjSBcHz8enkxvbqkhKOqu0efLO/B&#13;&#10;1vnwTUBF4qWgQmtlfaTOcrZf+tBa91YpW9CqvFdaJ8Ft1gvtyJ7hN19P7kbn6WcxgD820+YjMjaa&#13;&#10;GLChadm+A6KbiEwlaFkn/uGgRfSnzQ8hiSqR5yRlnJr3zSfjXJhwkarYWUeYxNwH4PgUUIc+mc42&#13;&#10;wkRq6gE4OgV8H3FApKhgwgCulAF3ykH5OkRu7Xv2LedIPzTrBkljeyTT+LSG8rByxEE7Zd7ye4Xf&#13;&#10;uWQ+rJjDscIBxFURHvGQGuqCQnejZAvu96n3aI/djlpKahzTgvpfO+YEJfq7wTm4Hk+nca6TMD2/&#13;&#10;nKDgjjXrY43ZVQvAFhnjUrI8XaN90P1VOqhecKPMY1RUMcMxdkF5cL2wCO36wJ3ExXyezHCWLQtL&#13;&#10;82R5dB4LHXv1uXlhznY9HXAYHqAf6Q993dpGpIH5LoBUqenf6tp9Ae6BNDndzoqL5lhOVm+bdfYH&#13;&#10;AAD//wMAUEsDBBQABgAIAAAAIQDDAAHI3QAAAAgBAAAPAAAAZHJzL2Rvd25yZXYueG1sTI9BT8Mw&#13;&#10;DIXvSPyHyEhcJpaODcS6phMCDW6TWDlw9BqvLTRO1WRb2a/HwAEuz7Ke/Py+bDm4Vh2oD41nA5Nx&#13;&#10;Aoq49LbhysBrsbq6AxUissXWMxn4pADL/Pwsw9T6I7/QYRMrJSEcUjRQx9ilWoeyJodh7Dti8Xa+&#13;&#10;dxhl7SttezxKuGv1dZLcaocNy4caO3qoqfzY7J2B3XxUPp3ekCazYvV8Stbvo+msMObyYnhciNwv&#13;&#10;QEUa4t8FfDNIf8il2Nbv2QbVGhCa+KPi3cynoLa/U+eZ/g+QfwEAAP//AwBQSwECLQAUAAYACAAA&#13;&#10;ACEAtoM4kv4AAADhAQAAEwAAAAAAAAAAAAAAAAAAAAAAW0NvbnRlbnRfVHlwZXNdLnhtbFBLAQIt&#13;&#10;ABQABgAIAAAAIQA4/SH/1gAAAJQBAAALAAAAAAAAAAAAAAAAAC8BAABfcmVscy8ucmVsc1BLAQIt&#13;&#10;ABQABgAIAAAAIQCOMrKbkgIAAKEFAAAOAAAAAAAAAAAAAAAAAC4CAABkcnMvZTJvRG9jLnhtbFBL&#13;&#10;AQItABQABgAIAAAAIQDDAAHI3QAAAAgBAAAPAAAAAAAAAAAAAAAAAOwEAABkcnMvZG93bnJldi54&#13;&#10;bWxQSwUGAAAAAAQABADzAAAA9gUAAAAA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4060123" w14:textId="77777777" w:rsidR="00255008" w:rsidRPr="00EB7B41" w:rsidRDefault="00255008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AAB2F5A" w14:textId="18F2FED2" w:rsidR="00255008" w:rsidRPr="00554314" w:rsidRDefault="00255008" w:rsidP="00255008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5" w:type="dxa"/>
            <w:vAlign w:val="center"/>
          </w:tcPr>
          <w:p w14:paraId="64445647" w14:textId="1F2F7A1E" w:rsidR="00255008" w:rsidRPr="00554314" w:rsidRDefault="00C46444" w:rsidP="00255008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Regular inspections can help to proactively </w:t>
            </w:r>
            <w:r w:rsidR="007D4438">
              <w:rPr>
                <w:rFonts w:ascii="Arial" w:hAnsi="Arial" w:cs="Arial"/>
                <w:sz w:val="16"/>
                <w:szCs w:val="16"/>
              </w:rPr>
              <w:t>identify,</w:t>
            </w:r>
            <w:r>
              <w:rPr>
                <w:rFonts w:ascii="Arial" w:hAnsi="Arial" w:cs="Arial"/>
                <w:sz w:val="16"/>
                <w:szCs w:val="16"/>
              </w:rPr>
              <w:t xml:space="preserve"> and control hazards e.g. slip, trip and falls</w:t>
            </w:r>
          </w:p>
        </w:tc>
      </w:tr>
      <w:tr w:rsidR="00CE3B67" w:rsidRPr="00554314" w14:paraId="695E316B" w14:textId="77777777" w:rsidTr="00535B48">
        <w:trPr>
          <w:jc w:val="center"/>
        </w:trPr>
        <w:tc>
          <w:tcPr>
            <w:tcW w:w="1413" w:type="dxa"/>
            <w:vAlign w:val="center"/>
          </w:tcPr>
          <w:p w14:paraId="49DB381D" w14:textId="3C6BB315" w:rsidR="00CE3B67" w:rsidRPr="00554314" w:rsidRDefault="00CE3B67" w:rsidP="00CE3B6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Overnight coverage</w:t>
            </w:r>
            <w:r w:rsidR="00C46FA3">
              <w:rPr>
                <w:rFonts w:ascii="Arial" w:hAnsi="Arial" w:cs="Arial"/>
                <w:sz w:val="16"/>
                <w:szCs w:val="16"/>
              </w:rPr>
              <w:t xml:space="preserve"> and fatigue</w:t>
            </w:r>
          </w:p>
        </w:tc>
        <w:tc>
          <w:tcPr>
            <w:tcW w:w="2835" w:type="dxa"/>
            <w:vAlign w:val="center"/>
          </w:tcPr>
          <w:p w14:paraId="65B40AA8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Mental well-being and health </w:t>
            </w:r>
          </w:p>
          <w:p w14:paraId="60A5E8F0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5292E">
              <w:rPr>
                <w:rFonts w:ascii="Arial" w:hAnsi="Arial" w:cs="Arial"/>
                <w:sz w:val="16"/>
                <w:szCs w:val="16"/>
              </w:rPr>
              <w:t>Slower reaction times</w:t>
            </w:r>
            <w:r>
              <w:rPr>
                <w:rFonts w:ascii="Arial" w:hAnsi="Arial" w:cs="Arial"/>
                <w:sz w:val="16"/>
                <w:szCs w:val="16"/>
              </w:rPr>
              <w:t xml:space="preserve"> or reduced ability </w:t>
            </w:r>
            <w:r w:rsidRPr="0025292E">
              <w:rPr>
                <w:rFonts w:ascii="Arial" w:hAnsi="Arial" w:cs="Arial"/>
                <w:sz w:val="16"/>
                <w:szCs w:val="16"/>
              </w:rPr>
              <w:t>increase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25292E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 xml:space="preserve">incident risks </w:t>
            </w:r>
          </w:p>
          <w:p w14:paraId="57E621B8" w14:textId="03D4BF83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5292E">
              <w:rPr>
                <w:rFonts w:ascii="Arial" w:hAnsi="Arial" w:cs="Arial"/>
                <w:sz w:val="16"/>
                <w:szCs w:val="16"/>
              </w:rPr>
              <w:t>Communication errors</w:t>
            </w:r>
          </w:p>
          <w:p w14:paraId="32A86437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Increased absenteeism </w:t>
            </w:r>
          </w:p>
          <w:p w14:paraId="7A0484AD" w14:textId="00423838" w:rsidR="00CE3B67" w:rsidRPr="0025292E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25292E">
              <w:rPr>
                <w:rFonts w:ascii="Arial" w:hAnsi="Arial" w:cs="Arial"/>
                <w:sz w:val="16"/>
                <w:szCs w:val="16"/>
              </w:rPr>
              <w:t>afety and service quality</w:t>
            </w:r>
            <w:r>
              <w:rPr>
                <w:rFonts w:ascii="Arial" w:hAnsi="Arial" w:cs="Arial"/>
                <w:sz w:val="16"/>
                <w:szCs w:val="16"/>
              </w:rPr>
              <w:t xml:space="preserve"> affected</w:t>
            </w:r>
          </w:p>
        </w:tc>
        <w:tc>
          <w:tcPr>
            <w:tcW w:w="1134" w:type="dxa"/>
            <w:vAlign w:val="center"/>
          </w:tcPr>
          <w:p w14:paraId="7D76DF87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A1F516E" wp14:editId="6E83AEA4">
                      <wp:extent cx="376487" cy="376487"/>
                      <wp:effectExtent l="0" t="0" r="17780" b="17780"/>
                      <wp:docPr id="146715773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6D10497" w14:textId="77777777" w:rsidR="00CE3B67" w:rsidRPr="00EB7B41" w:rsidRDefault="00CE3B67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A1F516E" id="_x0000_s103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3AIn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2lgFp62UBw3lljopswZvpL4&#13;&#10;nWvm/IZZHCscQFwV/gGPUkGTU+hvlFRgf597D/bY7ailpMExzan7tWdWUKK+a5yDr5PZLMx1FGZf&#13;&#10;rqYo2FPN9lSj9/USsEUmuJQMj9dg79VwLS3Uz7hRFiEqqpjmGDun3NtBWPpufeBO4mKxiGY4y4b5&#13;&#10;tX40PDgPhQ69+tQ+M2v6nvY4DPcwjPS7vu5sA1LDYu+hlLHpX+vafwHugTg5/c4Ki+ZUjlavm3X+&#13;&#10;Bw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m9wCJ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6D10497" w14:textId="77777777" w:rsidR="00CE3B67" w:rsidRPr="00EB7B41" w:rsidRDefault="00CE3B67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A62E061" w14:textId="546A3926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22B9CAEF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493DB29" wp14:editId="474B8C16">
                      <wp:extent cx="376487" cy="376487"/>
                      <wp:effectExtent l="0" t="0" r="17780" b="17780"/>
                      <wp:docPr id="209769338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CCFC6EF" w14:textId="77777777" w:rsidR="00CE3B67" w:rsidRPr="00EB7B41" w:rsidRDefault="00CE3B67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493DB29" id="_x0000_s103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FKmV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tge55FZvFpDuX9wxEE3Zd7ypcLn&#13;&#10;XDEfHpjDscIBxFUR7vEnNTQFhf5ESQXu96n7aI/djlpKGhzTgvpfW+YEJfqHwTn4Np5O41wnYfr1&#13;&#10;coKCO9asjzVmWy8AW2SMS8nydIz2QR+O0kH9ghtlHqOiihmOsQvKgzsIi9CtD9xJXMznyQxn2bKw&#13;&#10;Mk+WR+ex0LFXn9sX5mzf0wGH4Q4OI/2hrzvbiDQw3waQKjX9W137J8A9kCan3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NEUqZW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CCFC6EF" w14:textId="77777777" w:rsidR="00CE3B67" w:rsidRPr="00EB7B41" w:rsidRDefault="00CE3B67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E46A28F" w14:textId="4CAAEEB1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1AC6FBD0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3627C1C" wp14:editId="64401C34">
                      <wp:extent cx="376487" cy="376487"/>
                      <wp:effectExtent l="0" t="0" r="17780" b="17780"/>
                      <wp:docPr id="97122627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849F9D1" w14:textId="77777777" w:rsidR="00CE3B67" w:rsidRPr="00EB7B41" w:rsidRDefault="00CE3B67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33627C1C" id="_x0000_s104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NDKC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pp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HE0MoK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849F9D1" w14:textId="77777777" w:rsidR="00CE3B67" w:rsidRPr="00EB7B41" w:rsidRDefault="00CE3B67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6D72010" w14:textId="5EB72710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47B19505" w14:textId="77777777" w:rsidR="00CE3B67" w:rsidRP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Schedule regular breaks during overnight shifts</w:t>
            </w:r>
          </w:p>
          <w:p w14:paraId="02AEBC75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Limit shift length and avoid excessive overtime</w:t>
            </w:r>
          </w:p>
          <w:p w14:paraId="04808D9A" w14:textId="49EE48ED" w:rsidR="00CE3B67" w:rsidRP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Avoid scheduling critical tasks during low-alert periods</w:t>
            </w:r>
          </w:p>
          <w:p w14:paraId="52C51028" w14:textId="2DA13D25" w:rsidR="00CE3B67" w:rsidRP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 xml:space="preserve">Train staff to recognize </w:t>
            </w:r>
            <w:r w:rsidR="00C46444">
              <w:rPr>
                <w:rFonts w:ascii="Arial" w:hAnsi="Arial" w:cs="Arial"/>
                <w:sz w:val="16"/>
                <w:szCs w:val="16"/>
              </w:rPr>
              <w:t xml:space="preserve">signs of fatigue </w:t>
            </w:r>
            <w:r w:rsidRPr="00CE3B67">
              <w:rPr>
                <w:rFonts w:ascii="Arial" w:hAnsi="Arial" w:cs="Arial"/>
                <w:sz w:val="16"/>
                <w:szCs w:val="16"/>
              </w:rPr>
              <w:t>and a supportive culture that prioritizes rest and wellness</w:t>
            </w:r>
          </w:p>
          <w:p w14:paraId="15F5F708" w14:textId="73E1BF29" w:rsidR="00CE3B67" w:rsidRP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Encourage healthy sleep habits and work-life balance</w:t>
            </w:r>
          </w:p>
        </w:tc>
        <w:tc>
          <w:tcPr>
            <w:tcW w:w="1134" w:type="dxa"/>
            <w:vAlign w:val="center"/>
          </w:tcPr>
          <w:p w14:paraId="3D2190C4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1941E8C" wp14:editId="5A64E628">
                      <wp:extent cx="376487" cy="376487"/>
                      <wp:effectExtent l="0" t="0" r="17780" b="17780"/>
                      <wp:docPr id="68554811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8F9AAFE" w14:textId="77777777" w:rsidR="00CE3B67" w:rsidRPr="00EB7B41" w:rsidRDefault="00CE3B67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71941E8C" id="_x0000_s104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VvoP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WN7nEdm8WoN5f7BEQfdlHnLlwqf&#13;&#10;c8V8eGAOxwoHEFdFuMef1NAUFPoTJRW436fuoz12O2opaXBMC+p/bZkTlOgfBufg23g6jXOdhOn5&#13;&#10;5QQFd6xZH2vMtl4AtsgYl5Ll6Rjtgz4cpYP6BTfKPEZFFTMcYxeUB3cQFqFbH7iTuJjPkxnOsmVh&#13;&#10;ZZ4sj85joWOvPrcvzNm+pwMOwx0cRvpDX3e2EWlgvg0gVWr6t7r2T4B7IE1Ov7PiojmWk9XbZp39&#13;&#10;AQ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KdW+g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8F9AAFE" w14:textId="77777777" w:rsidR="00CE3B67" w:rsidRPr="00EB7B41" w:rsidRDefault="00CE3B67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812B2FE" w14:textId="4BBB7569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5A9262DD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BAC9DFD" wp14:editId="4835B020">
                      <wp:extent cx="376487" cy="376487"/>
                      <wp:effectExtent l="0" t="0" r="17780" b="17780"/>
                      <wp:docPr id="209408932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03A9B5" w14:textId="77777777" w:rsidR="00CE3B67" w:rsidRPr="00EB7B41" w:rsidRDefault="00CE3B67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BAC9DFD" id="_x0000_s104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99NC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ErN4tYHysHbEQTdl3vKlwudc&#13;&#10;MR/WzOFY4QDiqggP+JMamoJCf6KkAvf73H20x25HLSUNjmlB/a8dc4IS/d3gHHwdT6dxrpMw/XI1&#13;&#10;QcGdajanGrOrF4AtMsalZHk6Rvugj0fpoH7GjTKPUVHFDMfYBeXBHYVF6NYH7iQu5vNkhrNsWViZ&#13;&#10;R8uj81jo2KtP7TNztu/pgMNwD8eRftfXnW1EGpjvAkiVmv61rv0T4B5Ik9PvrLhoTuVk9bpZ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nPfTQ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F03A9B5" w14:textId="77777777" w:rsidR="00CE3B67" w:rsidRPr="00EB7B41" w:rsidRDefault="00CE3B67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0697FE2" w14:textId="3CE79785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5F72951C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E8280CB" wp14:editId="5F93C2BC">
                      <wp:extent cx="376487" cy="376487"/>
                      <wp:effectExtent l="0" t="0" r="17780" b="17780"/>
                      <wp:docPr id="98297951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C3A30E4" w14:textId="7430B5CD" w:rsidR="00CE3B67" w:rsidRPr="00EB7B41" w:rsidRDefault="00CE3B67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E8280CB" id="_x0000_s104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lRvPkwIAAKE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tges8gsXm2gPDw44qCbMm/5SuFz&#13;&#10;rpkPD8zhWOEA4qoI9/iTGpqCQn+ipAL3+9x9tMduRy0lDY5pQf2vHXOCEv3d4Bx8HU+nca6TMP0y&#13;&#10;m6DgTjWbU43Z1UvAFhnjUrI8HaN90MejdFA/40ZZxKioYoZj7ILy4I7CMnTrA3cSF4tFMsNZtiys&#13;&#10;zaPl0XksdOzVp/aZOdv3dMBhuIPjSL/r6842Ig0sdgGkSk3/Wtf+CXAPpMnpd1ZcNKdysnrdrP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EqVG8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C3A30E4" w14:textId="7430B5CD" w:rsidR="00CE3B67" w:rsidRPr="00EB7B41" w:rsidRDefault="00CE3B67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A5BD121" w14:textId="49CF3DCB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7F729229" w14:textId="7EC16912" w:rsidR="00CE3B67" w:rsidRPr="00554314" w:rsidRDefault="00C46FA3" w:rsidP="00CE3B67">
            <w:pPr>
              <w:rPr>
                <w:rFonts w:ascii="Arial" w:hAnsi="Arial" w:cs="Arial"/>
                <w:sz w:val="16"/>
                <w:szCs w:val="16"/>
              </w:rPr>
            </w:pPr>
            <w:r w:rsidRPr="00440DC0">
              <w:rPr>
                <w:rFonts w:ascii="Arial" w:hAnsi="Arial" w:cs="Arial"/>
                <w:sz w:val="16"/>
                <w:szCs w:val="16"/>
              </w:rPr>
              <w:t>See resources for employers from WorkSafeBC and go2HR on psychological safety, mental health and fatigue</w:t>
            </w:r>
          </w:p>
        </w:tc>
      </w:tr>
    </w:tbl>
    <w:p w14:paraId="34BF3088" w14:textId="268D09EB" w:rsidR="0071460D" w:rsidRDefault="0071460D" w:rsidP="00CE3B67">
      <w:pPr>
        <w:rPr>
          <w:rFonts w:ascii="Arial" w:eastAsiaTheme="minorHAnsi" w:hAnsi="Arial" w:cs="Arial"/>
          <w:sz w:val="16"/>
          <w:szCs w:val="16"/>
        </w:rPr>
      </w:pPr>
    </w:p>
    <w:p w14:paraId="164DC072" w14:textId="77777777" w:rsidR="00F437E5" w:rsidRDefault="00F437E5" w:rsidP="00CE3B67">
      <w:pPr>
        <w:rPr>
          <w:rFonts w:ascii="Arial" w:eastAsiaTheme="minorHAnsi" w:hAnsi="Arial" w:cs="Arial"/>
          <w:sz w:val="16"/>
          <w:szCs w:val="16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413"/>
        <w:gridCol w:w="2835"/>
        <w:gridCol w:w="1134"/>
        <w:gridCol w:w="1134"/>
        <w:gridCol w:w="1134"/>
        <w:gridCol w:w="4819"/>
        <w:gridCol w:w="1134"/>
        <w:gridCol w:w="1134"/>
        <w:gridCol w:w="1134"/>
        <w:gridCol w:w="2835"/>
      </w:tblGrid>
      <w:tr w:rsidR="00CE3B67" w:rsidRPr="00554314" w14:paraId="2A8CC0A3" w14:textId="77777777" w:rsidTr="00871386">
        <w:trPr>
          <w:jc w:val="center"/>
        </w:trPr>
        <w:tc>
          <w:tcPr>
            <w:tcW w:w="1413" w:type="dxa"/>
            <w:vMerge w:val="restart"/>
            <w:shd w:val="clear" w:color="auto" w:fill="04283D"/>
            <w:vAlign w:val="center"/>
          </w:tcPr>
          <w:p w14:paraId="5610C19C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5BE0740F" w14:textId="7F8C6892" w:rsidR="00CE3B67" w:rsidRPr="00554314" w:rsidRDefault="00116933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4CD13CFD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9" w:type="dxa"/>
            <w:vMerge w:val="restart"/>
            <w:shd w:val="clear" w:color="auto" w:fill="04283D"/>
            <w:vAlign w:val="center"/>
          </w:tcPr>
          <w:p w14:paraId="121D9213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1379A66A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3CF1FD3C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CE3B67" w:rsidRPr="00554314" w14:paraId="47CA5994" w14:textId="77777777" w:rsidTr="00871386">
        <w:trPr>
          <w:trHeight w:val="240"/>
          <w:jc w:val="center"/>
        </w:trPr>
        <w:tc>
          <w:tcPr>
            <w:tcW w:w="1413" w:type="dxa"/>
            <w:vMerge/>
            <w:vAlign w:val="center"/>
          </w:tcPr>
          <w:p w14:paraId="74C6FEE2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5" w:type="dxa"/>
            <w:vMerge/>
            <w:vAlign w:val="center"/>
          </w:tcPr>
          <w:p w14:paraId="112D23DC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0BC556DD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2CA208A5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F3269CC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9" w:type="dxa"/>
            <w:vMerge/>
            <w:shd w:val="clear" w:color="auto" w:fill="04283D"/>
            <w:vAlign w:val="center"/>
          </w:tcPr>
          <w:p w14:paraId="2C11985E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3A0F1F26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712AB5D7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E8EEC6C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5" w:type="dxa"/>
            <w:vMerge/>
            <w:shd w:val="clear" w:color="auto" w:fill="04283D"/>
          </w:tcPr>
          <w:p w14:paraId="1C10B3B1" w14:textId="77777777" w:rsidR="00CE3B67" w:rsidRPr="00554314" w:rsidRDefault="00CE3B67" w:rsidP="0087138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CE3B67" w:rsidRPr="00554314" w14:paraId="7FAF9C8B" w14:textId="77777777" w:rsidTr="00871386">
        <w:trPr>
          <w:jc w:val="center"/>
        </w:trPr>
        <w:tc>
          <w:tcPr>
            <w:tcW w:w="1413" w:type="dxa"/>
            <w:vAlign w:val="center"/>
          </w:tcPr>
          <w:p w14:paraId="38DB5929" w14:textId="1D33C275" w:rsidR="00CE3B67" w:rsidRPr="00554314" w:rsidRDefault="00CE3B67" w:rsidP="00CE3B67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Musculoskeletal injuries (MSI) and ergonomics </w:t>
            </w:r>
          </w:p>
        </w:tc>
        <w:tc>
          <w:tcPr>
            <w:tcW w:w="2835" w:type="dxa"/>
            <w:vAlign w:val="center"/>
          </w:tcPr>
          <w:p w14:paraId="56D54CF0" w14:textId="77777777" w:rsidR="00CE3B67" w:rsidRP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Repetitive motions such as typing, swiping cards, or handling paperwork</w:t>
            </w:r>
          </w:p>
          <w:p w14:paraId="4FF56C6D" w14:textId="77777777" w:rsidR="00CE3B67" w:rsidRP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Awkward postures from reaching, using phones, or poor computer positioning</w:t>
            </w:r>
          </w:p>
          <w:p w14:paraId="154D7841" w14:textId="77777777" w:rsidR="00CE3B67" w:rsidRP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Overexertion when lifting or moving packages, boxes, or supplies</w:t>
            </w:r>
          </w:p>
          <w:p w14:paraId="580B033E" w14:textId="77777777" w:rsidR="00CE3B67" w:rsidRP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Pushing or pulling office supply bins or mail carts</w:t>
            </w:r>
          </w:p>
          <w:p w14:paraId="05A69345" w14:textId="3988531E" w:rsidR="00CE3B67" w:rsidRPr="00F60A31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Improper lifting when handling guest belongings, office equipment, or deliveries</w:t>
            </w:r>
          </w:p>
        </w:tc>
        <w:tc>
          <w:tcPr>
            <w:tcW w:w="1134" w:type="dxa"/>
            <w:vAlign w:val="center"/>
          </w:tcPr>
          <w:p w14:paraId="435D5CB2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8EA0F72" wp14:editId="565F555D">
                      <wp:extent cx="376487" cy="376487"/>
                      <wp:effectExtent l="0" t="0" r="17780" b="17780"/>
                      <wp:docPr id="4722742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E32F13C" w14:textId="77777777" w:rsidR="00CE3B67" w:rsidRPr="00EB7B41" w:rsidRDefault="00CE3B67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8EA0F72" id="_x0000_s104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HIZSlA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+vALDxtoThuLLHQTZkzfCXx&#13;&#10;O9fM+Q2zOFY4gLgq/AMepYImp9DfKKnA/j73Huyx21FLSYNjmlP3a8+soER91zgHXyezWZjrKMy+&#13;&#10;XE1RsKea7alG7+slYItMcCkZHq/B3qvhWlqon3GjLEJUVDHNMXZOubeDsPTd+sCdxMViEc1wlg3z&#13;&#10;a/1oeHAeCh169al9Ztb0Pe1xGO5hGOl3fd3ZBqSGxd5DKWPTv9a1/wLcA3Fy+p0VFs2pHK1eN+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EAchl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E32F13C" w14:textId="77777777" w:rsidR="00CE3B67" w:rsidRPr="00EB7B41" w:rsidRDefault="00CE3B67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7497C46" w14:textId="6FB9E098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5B1A0BFE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44AB347" wp14:editId="40CC5607">
                      <wp:extent cx="376487" cy="376487"/>
                      <wp:effectExtent l="0" t="0" r="17780" b="17780"/>
                      <wp:docPr id="5775394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E7289B8" w14:textId="77777777" w:rsidR="00CE3B67" w:rsidRPr="00EB7B41" w:rsidRDefault="00CE3B67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44AB347" id="_x0000_s104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fk7flAIAAKEFAAAOAAAAZHJzL2Uyb0RvYy54bWysVEtv2zAMvg/YfxB0X+1kWR9GnSJIkWFA&#13;&#10;0BZth54VWYqNyqImKbGzXz9KfjRdcxp2EUSRH8mPInl909aK7IV1FeicTs5SSoTmUFR6m9Ofz6sv&#13;&#10;l5Q4z3TBFGiR04Nw9Gb++dN1YzIxhRJUISxBJ9pljclp6b3JksTxUtTMnYERGpUSbM08inabFJY1&#13;&#10;6L1WyTRNz5MGbGEscOEcvt52SjqP/qUU3N9L6YQnKqeYm4+njecmnMn8mmVby0xZ8T4N9g9Z1KzS&#13;&#10;GHR0dcs8IztbfXBVV9yCA+nPONQJSFlxETkgm0n6F5unkhkRuWBxnBnL5P6fW363fzIPNqTuzBr4&#13;&#10;qyMaliXTW7FwBsuHnxqKlDTGZaNxEFwPa6WtAxy5kDYW9jAWVrSecHz8enE+u7yghKOqvwefLBvA&#13;&#10;xjr/XUBNwiWnQqnKuECdZWy/dr6zHqxitqCqYlUpFQW73SyVJXuG37xaLdM0/iwGcMdmSn9EhkYT&#13;&#10;I9a3Hdt3QHQTkLEEHevI3x+UCP6UfhSSVAXynMaMY/O++WScC+3PYxV76wCTmPsInJwCKj8k09sG&#13;&#10;mIhNPQLTU8D3EUdEjAraj+C60mBPOShex8id/cC+4xzo+3bTImlsj6vALDxtoDg8WGKhmzJn+KrC&#13;&#10;71wz5x+YxbHCAcRV4e/xkAqanEJ/o6QE+/vUe7DHbkctJQ2OaU7drx2zghL1Q+McXE1mszDXUZh9&#13;&#10;u5iiYI81m2ON3tVLwBaZ4FIyPF6DvVfDVVqoX3CjLEJUVDHNMXZOubeDsPTd+sCdxMViEc1wlg3z&#13;&#10;a/1keHAeCh169bl9Ydb0Pe1xGO5gGOkPfd3ZBqSGxc6DrGLTv9W1/wLcA3Fy+p0VFs2xHK3eNu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JZ+Tt+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E7289B8" w14:textId="77777777" w:rsidR="00CE3B67" w:rsidRPr="00EB7B41" w:rsidRDefault="00CE3B67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C547F34" w14:textId="114AF94D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47E584B8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A059111" wp14:editId="229B0C33">
                      <wp:extent cx="376487" cy="376487"/>
                      <wp:effectExtent l="0" t="0" r="17780" b="17780"/>
                      <wp:docPr id="155509154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41D0213" w14:textId="77777777" w:rsidR="00CE3B67" w:rsidRPr="00EB7B41" w:rsidRDefault="00CE3B67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A059111" id="_x0000_s104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T8ipkgIAAKEFAAAOAAAAZHJzL2Uyb0RvYy54bWysVE1v2zAMvQ/YfxB0X510WdsZdYogRYYB&#13;&#10;QVusHXpWZCkWKouapMTOfv0o+aPpmtMwHwRR5CP5aJLXN22tyV44r8AUdHo2oUQYDqUy24L+fFp9&#13;&#10;uqLEB2ZKpsGIgh6Epzfzjx+uG5uLc6hAl8IRdGJ83tiCViHYPMs8r0TN/BlYYVApwdUsoOi2WelY&#13;&#10;g95rnZ1PJhdZA660DrjwHl9vOyWdJ/9SCh7upfQiEF1QzC2k06VzE89sfs3yrWO2UrxPg/1DFjVT&#13;&#10;BoOOrm5ZYGTn1DtXteIOPMhwxqHOQErFReKAbKaTv9g8VsyKxAWL4+1YJv//3PK7/aN9cDF1b9fA&#13;&#10;XzwxsKyY2YqFt1g+/KmxSFljfT4aR8H3sFa6OsKRC2lTYQ9jYUUbCMfHz5cXs6tLSjiq+nv0yfIB&#13;&#10;bJ0P3wTUJF4KKrRW1kfqLGf7tQ+d9WCVsgWtypXSOgluu1lqR/YMf/NqNcEvJY2kjs20eY+MjSZG&#13;&#10;bGg7tm+AmGdEphJ0rBP/cNAi+tPmh5BElcjzPGWcmvfVJ+NcmHDRJ5SsI0xi7iNwegqow5BMbxth&#13;&#10;IjX1CJycAr6NOCJSVDBhBNfKgDvloHwZI3f2A/uOc6Qf2k2LpJFzKnV82kB5eHDEQTdl3vKVwt+5&#13;&#10;Zj48MIdjhQOIqyLc4yE1NAWF/kZJBe73qfdoj92OWkoaHNOC+l875gQl+rvBOfg6nc3iXCdh9uUS&#13;&#10;syHuWLM51phdvQRskSkuJcvTNdoHPVylg/oZN8oiRkUVMxxjF5QHNwjL0K0P3ElcLBbJDGfZsrA2&#13;&#10;j5ZH57HQsVef2mfmbN/TAYfhDoaRftfXnW1EGljsAkiVmv61rv0vwD2QJqffWXHRHMvJ6nWzzv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CIT8ipkgIAAKE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41D0213" w14:textId="77777777" w:rsidR="00CE3B67" w:rsidRPr="00EB7B41" w:rsidRDefault="00CE3B67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5516921" w14:textId="4B215D50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0F94CAF8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Training on</w:t>
            </w:r>
            <w:r>
              <w:rPr>
                <w:rFonts w:ascii="Arial" w:hAnsi="Arial" w:cs="Arial"/>
                <w:sz w:val="16"/>
                <w:szCs w:val="16"/>
              </w:rPr>
              <w:t xml:space="preserve"> MSI prevention,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ergonomics and safe lifting </w:t>
            </w:r>
          </w:p>
          <w:p w14:paraId="5A3B383A" w14:textId="360AB07C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Set-up workstations </w:t>
            </w:r>
            <w:r w:rsidR="00C46444">
              <w:rPr>
                <w:rFonts w:ascii="Arial" w:hAnsi="Arial" w:cs="Arial"/>
                <w:sz w:val="16"/>
                <w:szCs w:val="16"/>
              </w:rPr>
              <w:t xml:space="preserve">and provide ergonomic assessments </w:t>
            </w:r>
            <w:r>
              <w:rPr>
                <w:rFonts w:ascii="Arial" w:hAnsi="Arial" w:cs="Arial"/>
                <w:sz w:val="16"/>
                <w:szCs w:val="16"/>
              </w:rPr>
              <w:t xml:space="preserve">to allow workers to adjust </w:t>
            </w:r>
            <w:r w:rsidR="00C46444">
              <w:rPr>
                <w:rFonts w:ascii="Arial" w:hAnsi="Arial" w:cs="Arial"/>
                <w:sz w:val="16"/>
                <w:szCs w:val="16"/>
              </w:rPr>
              <w:t>for</w:t>
            </w:r>
            <w:r>
              <w:rPr>
                <w:rFonts w:ascii="Arial" w:hAnsi="Arial" w:cs="Arial"/>
                <w:sz w:val="16"/>
                <w:szCs w:val="16"/>
              </w:rPr>
              <w:t xml:space="preserve"> individual fit </w:t>
            </w:r>
            <w:r w:rsidR="00C46444">
              <w:rPr>
                <w:rFonts w:ascii="Arial" w:hAnsi="Arial" w:cs="Arial"/>
                <w:sz w:val="16"/>
                <w:szCs w:val="16"/>
              </w:rPr>
              <w:t>and</w:t>
            </w:r>
            <w:r>
              <w:rPr>
                <w:rFonts w:ascii="Arial" w:hAnsi="Arial" w:cs="Arial"/>
                <w:sz w:val="16"/>
                <w:szCs w:val="16"/>
              </w:rPr>
              <w:t xml:space="preserve"> neutral postures</w:t>
            </w:r>
          </w:p>
          <w:p w14:paraId="2CE8E263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Position frequently used items in </w:t>
            </w:r>
            <w:proofErr w:type="gramStart"/>
            <w:r>
              <w:rPr>
                <w:rFonts w:ascii="Arial" w:hAnsi="Arial" w:cs="Arial"/>
                <w:sz w:val="16"/>
                <w:szCs w:val="16"/>
              </w:rPr>
              <w:t>close proximity</w:t>
            </w:r>
            <w:proofErr w:type="gramEnd"/>
            <w:r>
              <w:rPr>
                <w:rFonts w:ascii="Arial" w:hAnsi="Arial" w:cs="Arial"/>
                <w:sz w:val="16"/>
                <w:szCs w:val="16"/>
              </w:rPr>
              <w:t xml:space="preserve"> and at waist height (e.g. avoid storing printers below causing bending)</w:t>
            </w:r>
          </w:p>
          <w:p w14:paraId="7D41B738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Wear a headset for phone use</w:t>
            </w:r>
          </w:p>
          <w:p w14:paraId="4039B38C" w14:textId="38E5AD7E" w:rsidR="00C46444" w:rsidRDefault="00C46444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Provide adjustable chairs and ergonomic </w:t>
            </w:r>
            <w:r w:rsidR="001E3D5C">
              <w:rPr>
                <w:rFonts w:ascii="Arial" w:hAnsi="Arial" w:cs="Arial"/>
                <w:sz w:val="16"/>
                <w:szCs w:val="16"/>
              </w:rPr>
              <w:t xml:space="preserve">(anti-fatigue) </w:t>
            </w:r>
            <w:r>
              <w:rPr>
                <w:rFonts w:ascii="Arial" w:hAnsi="Arial" w:cs="Arial"/>
                <w:sz w:val="16"/>
                <w:szCs w:val="16"/>
              </w:rPr>
              <w:t>mats to reduce foot fatigue when standing for long period</w:t>
            </w:r>
            <w:r w:rsidR="007A7B2F">
              <w:rPr>
                <w:rFonts w:ascii="Arial" w:hAnsi="Arial" w:cs="Arial"/>
                <w:sz w:val="16"/>
                <w:szCs w:val="16"/>
              </w:rPr>
              <w:t>s</w:t>
            </w:r>
            <w:r>
              <w:rPr>
                <w:rFonts w:ascii="Arial" w:hAnsi="Arial" w:cs="Arial"/>
                <w:sz w:val="16"/>
                <w:szCs w:val="16"/>
              </w:rPr>
              <w:t xml:space="preserve"> of time </w:t>
            </w:r>
          </w:p>
          <w:p w14:paraId="5D1ED594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Reminders during pre-shift briefings on MSI prevention </w:t>
            </w:r>
          </w:p>
          <w:p w14:paraId="02F480BC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Warm-up, stretch and take breaks </w:t>
            </w:r>
          </w:p>
          <w:p w14:paraId="78FB6A56" w14:textId="77777777" w:rsidR="00CE3B67" w:rsidRPr="00905F9F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Use </w:t>
            </w:r>
            <w:r>
              <w:rPr>
                <w:rFonts w:ascii="Arial" w:hAnsi="Arial" w:cs="Arial"/>
                <w:sz w:val="16"/>
                <w:szCs w:val="16"/>
              </w:rPr>
              <w:t>safe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 lifting techniques</w:t>
            </w:r>
            <w:r>
              <w:rPr>
                <w:rFonts w:ascii="Arial" w:hAnsi="Arial" w:cs="Arial"/>
                <w:sz w:val="16"/>
                <w:szCs w:val="16"/>
              </w:rPr>
              <w:t xml:space="preserve">, ask for help when needed </w:t>
            </w:r>
          </w:p>
          <w:p w14:paraId="602B4E5E" w14:textId="77777777" w:rsidR="00CE3B67" w:rsidRPr="00905F9F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Push carts instead of pulling to reduce </w:t>
            </w:r>
            <w:r>
              <w:rPr>
                <w:rFonts w:ascii="Arial" w:hAnsi="Arial" w:cs="Arial"/>
                <w:sz w:val="16"/>
                <w:szCs w:val="16"/>
              </w:rPr>
              <w:t xml:space="preserve">risk of </w:t>
            </w:r>
            <w:r w:rsidRPr="00905F9F">
              <w:rPr>
                <w:rFonts w:ascii="Arial" w:hAnsi="Arial" w:cs="Arial"/>
                <w:sz w:val="16"/>
                <w:szCs w:val="16"/>
              </w:rPr>
              <w:t>strain</w:t>
            </w:r>
          </w:p>
          <w:p w14:paraId="786A56EB" w14:textId="77777777" w:rsidR="00CE3B67" w:rsidRPr="00905F9F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Rotate tasks throughout the shift to reduce repetitive</w:t>
            </w:r>
            <w:r>
              <w:rPr>
                <w:rFonts w:ascii="Arial" w:hAnsi="Arial" w:cs="Arial"/>
                <w:sz w:val="16"/>
                <w:szCs w:val="16"/>
              </w:rPr>
              <w:t xml:space="preserve"> motions</w:t>
            </w:r>
          </w:p>
          <w:p w14:paraId="22956F5B" w14:textId="77777777" w:rsidR="00CE3B67" w:rsidRPr="00905F9F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Report and replace worn or broken equipmen</w:t>
            </w:r>
            <w:r>
              <w:rPr>
                <w:rFonts w:ascii="Arial" w:hAnsi="Arial" w:cs="Arial"/>
                <w:sz w:val="16"/>
                <w:szCs w:val="16"/>
              </w:rPr>
              <w:t>t</w:t>
            </w:r>
          </w:p>
          <w:p w14:paraId="02F08CD9" w14:textId="59DDC4CF" w:rsidR="00CE3B67" w:rsidRPr="00764B11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Store heavier items at waist height to avoid unnecessary lifting</w:t>
            </w:r>
          </w:p>
        </w:tc>
        <w:tc>
          <w:tcPr>
            <w:tcW w:w="1134" w:type="dxa"/>
            <w:vAlign w:val="center"/>
          </w:tcPr>
          <w:p w14:paraId="1C619D16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D97B248" wp14:editId="4F9F5B08">
                      <wp:extent cx="376487" cy="376487"/>
                      <wp:effectExtent l="0" t="0" r="17780" b="17780"/>
                      <wp:docPr id="71737069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15E5EA5" w14:textId="77777777" w:rsidR="00CE3B67" w:rsidRPr="00EB7B41" w:rsidRDefault="00CE3B67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D97B248" id="_x0000_s104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Fw7kkQ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Mo1XGygPa0ccdFPmLV8qfM4V&#13;&#10;82HNHI4VDiCuivCAP6mhKSj0J0oqcL/P3Ud77HbUUtLgmBbU/9oxJyjR3w3OwdfxdBrnOgnTL1cT&#13;&#10;FNypZnOqMbt6AdgiY1xKlqdjtA/6eJQO6mfcKPMYFVXMcIxdUB7cUViEbn3gTuJiPk9mOMuWhZV5&#13;&#10;tDw6j4WOvfrUPjNn+54OOAz3cBzpd33d2UakgfkugFSp6V/r2j8B7oE0Of3OiovmVE5Wr5t19gcA&#13;&#10;AP//AwBQSwMEFAAGAAgAAAAhAKoBObXeAAAACAEAAA8AAABkcnMvZG93bnJldi54bWxMj09PwkAQ&#13;&#10;xe8mfofNmHiTraAES7fEvzGERKQ2nJfu0DZ2Z5vuAsVP76gHvLzJ5GXevF8y620j9tj52pGC60EE&#13;&#10;AqlwpqZSQf7xcjUB4YMmoxtHqOCIHmbp+VmiY+MOtMJ9FkrBIeRjraAKoY2l9EWFVvuBa5HY27rO&#13;&#10;6sBrV0rT6QOH20YOo2gsra6JP1S6xccKi89sZxUMj8+vN/1yPXr7WjzM89Ukf8+ySKnLi/5pynI/&#13;&#10;BRGwD6cL+GHg/pBysY3bkfGiUcA04VfZu70bgdj8TZkm8j9A+g0AAP//AwBQSwECLQAUAAYACAAA&#13;&#10;ACEAtoM4kv4AAADhAQAAEwAAAAAAAAAAAAAAAAAAAAAAW0NvbnRlbnRfVHlwZXNdLnhtbFBLAQIt&#13;&#10;ABQABgAIAAAAIQA4/SH/1gAAAJQBAAALAAAAAAAAAAAAAAAAAC8BAABfcmVscy8ucmVsc1BLAQIt&#13;&#10;ABQABgAIAAAAIQC5Fw7kkQIAAKEFAAAOAAAAAAAAAAAAAAAAAC4CAABkcnMvZTJvRG9jLnhtbFBL&#13;&#10;AQItABQABgAIAAAAIQCqATm13gAAAAgBAAAPAAAAAAAAAAAAAAAAAOsEAABkcnMvZG93bnJldi54&#13;&#10;bWxQSwUGAAAAAAQABADzAAAA9gUAAAAA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15E5EA5" w14:textId="77777777" w:rsidR="00CE3B67" w:rsidRPr="00EB7B41" w:rsidRDefault="00CE3B67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9FBF8CB" w14:textId="67D410DC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54447CDC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8F1E7CE" wp14:editId="43567106">
                      <wp:extent cx="376487" cy="376487"/>
                      <wp:effectExtent l="0" t="0" r="17780" b="17780"/>
                      <wp:docPr id="52724162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69B0611" w14:textId="77777777" w:rsidR="00CE3B67" w:rsidRPr="00EB7B41" w:rsidRDefault="00CE3B67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8F1E7CE" id="_x0000_s104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HESW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PA3MwtMWiuPGEgvdlDnDVxK/&#13;&#10;c82c3zCLY4UDiKvCP+BRKmhyCv2Nkgrs73PvwR67HbWUNDimOXW/9swKStR3jXPwdTKbhbmO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HhxElp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69B0611" w14:textId="77777777" w:rsidR="00CE3B67" w:rsidRPr="00EB7B41" w:rsidRDefault="00CE3B67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4B4BDF9" w14:textId="6276F716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24D0CCE9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351DB69" wp14:editId="065B2BBB">
                      <wp:extent cx="376487" cy="376487"/>
                      <wp:effectExtent l="0" t="0" r="17780" b="17780"/>
                      <wp:docPr id="6371722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D52A9D" w14:textId="77777777" w:rsidR="00CE3B67" w:rsidRPr="00EB7B41" w:rsidRDefault="00CE3B67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5351DB69" id="_x0000_s104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1O8k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sj5PDKLV2so9w+OOOimzFu+VPic&#13;&#10;K+bDA3M4VjiAuCrCPf6khqag0J8oqcD9PnUf7bHbUUtJg2NaUP9ry5ygRP8wOAffxtNpnOskTL9e&#13;&#10;TlBwx5r1scZs6wVgi4xxKVmejtE+6MNROqhfcKPMY1RUMcMxdkF5cAdhEbr1gTuJi/k8meEsWxZW&#13;&#10;5sny6DwWOvbqc/vCnO17OuAw3MFhpD/0dWcbkQbm2wBSpaZ/q2v/BLgH0uT0OysummM5Wb1t1tkf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FTU7yS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8D52A9D" w14:textId="77777777" w:rsidR="00CE3B67" w:rsidRPr="00EB7B41" w:rsidRDefault="00CE3B67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5ADDD5F" w14:textId="7951D47E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0A126B6B" w14:textId="54C06731" w:rsidR="00CE3B67" w:rsidRPr="00554314" w:rsidRDefault="00CE3B67" w:rsidP="00CE3B67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See resources for employers from WorkSafeBC and go2HR on MSI prevention specific </w:t>
            </w:r>
            <w:r w:rsidR="007A7B2F">
              <w:rPr>
                <w:rFonts w:ascii="Arial" w:hAnsi="Arial" w:cs="Arial"/>
                <w:sz w:val="16"/>
                <w:szCs w:val="16"/>
              </w:rPr>
              <w:t>to office work and</w:t>
            </w:r>
            <w:r>
              <w:rPr>
                <w:rFonts w:ascii="Arial" w:hAnsi="Arial" w:cs="Arial"/>
                <w:sz w:val="16"/>
                <w:szCs w:val="16"/>
              </w:rPr>
              <w:t xml:space="preserve"> overnight accommodation </w:t>
            </w:r>
          </w:p>
        </w:tc>
      </w:tr>
      <w:tr w:rsidR="00CE3B67" w:rsidRPr="00554314" w14:paraId="1BBDAEFD" w14:textId="77777777" w:rsidTr="00871386">
        <w:trPr>
          <w:jc w:val="center"/>
        </w:trPr>
        <w:tc>
          <w:tcPr>
            <w:tcW w:w="1413" w:type="dxa"/>
            <w:vAlign w:val="center"/>
          </w:tcPr>
          <w:p w14:paraId="0CCB89AF" w14:textId="7703C542" w:rsidR="00CE3B67" w:rsidRDefault="009C0564" w:rsidP="00CE3B67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Working </w:t>
            </w:r>
            <w:r>
              <w:rPr>
                <w:rFonts w:ascii="Arial" w:eastAsiaTheme="minorHAnsi" w:hAnsi="Arial" w:cs="Arial"/>
                <w:sz w:val="16"/>
                <w:szCs w:val="16"/>
              </w:rPr>
              <w:t xml:space="preserve">alone or in isolation </w:t>
            </w: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835" w:type="dxa"/>
            <w:vAlign w:val="center"/>
          </w:tcPr>
          <w:p w14:paraId="0893CCE6" w14:textId="77777777" w:rsidR="00CE3B67" w:rsidRPr="00554314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Aggressive guests, violence and harassment </w:t>
            </w:r>
          </w:p>
          <w:p w14:paraId="29283BCB" w14:textId="77777777" w:rsidR="00CE3B67" w:rsidRPr="00554314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Personal safety risks</w:t>
            </w:r>
          </w:p>
          <w:p w14:paraId="776DBF16" w14:textId="078AA2FB" w:rsidR="00CE3B67" w:rsidRPr="00554314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Delayed response to </w:t>
            </w:r>
            <w:r>
              <w:rPr>
                <w:rFonts w:ascii="Arial" w:hAnsi="Arial" w:cs="Arial"/>
                <w:sz w:val="16"/>
                <w:szCs w:val="16"/>
              </w:rPr>
              <w:t xml:space="preserve">medical and H&amp;S incidents or </w:t>
            </w:r>
            <w:r w:rsidRPr="00554314">
              <w:rPr>
                <w:rFonts w:ascii="Arial" w:hAnsi="Arial" w:cs="Arial"/>
                <w:sz w:val="16"/>
                <w:szCs w:val="16"/>
              </w:rPr>
              <w:t>emergencies</w:t>
            </w:r>
          </w:p>
        </w:tc>
        <w:tc>
          <w:tcPr>
            <w:tcW w:w="1134" w:type="dxa"/>
            <w:vAlign w:val="center"/>
          </w:tcPr>
          <w:p w14:paraId="318C52E2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377E0DC" wp14:editId="78FA26AB">
                      <wp:extent cx="376487" cy="376487"/>
                      <wp:effectExtent l="0" t="0" r="17780" b="17780"/>
                      <wp:docPr id="83366862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C9B2E8E" w14:textId="77777777" w:rsidR="00CE3B67" w:rsidRPr="00EB7B41" w:rsidRDefault="00CE3B67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377E0DC" id="_x0000_s105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09HQz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HzNDKLVxsoD2tHHHRT5i1fKnzO&#13;&#10;FfNhzRyOFQ4grorwgD+poSko9CdKKnC/z91He+x21FLS4JgW1P/aMSco0d8NzsHX8XQa5zoJ0y9X&#13;&#10;ExTcqWZzqjG7egHYImNcSpanY7QP+niUDupn3CjzGBVVzHCMXVAe3FFYhG594E7iYj5PZjjLloWV&#13;&#10;ebQ8Oo+Fjr361D4zZ/ueDjgM93Ac6Xd93dlGpIH5LoBUqelf69o/Ae6BNDn9zoqL5lROVq+b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9PR0M5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C9B2E8E" w14:textId="77777777" w:rsidR="00CE3B67" w:rsidRPr="00EB7B41" w:rsidRDefault="00CE3B67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84897E4" w14:textId="6F546371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698B2E66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3F28C62" wp14:editId="5B003D6D">
                      <wp:extent cx="376487" cy="376487"/>
                      <wp:effectExtent l="0" t="0" r="17780" b="17780"/>
                      <wp:docPr id="103456705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AA6AA7" w14:textId="77777777" w:rsidR="00CE3B67" w:rsidRPr="00EB7B41" w:rsidRDefault="00CE3B67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3F28C62" id="_x0000_s105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PN+BkwIAAKEFAAAOAAAAZHJzL2Uyb0RvYy54bWysVEtv2zAMvg/YfxB0X+1k6WNGnSJIkWFA&#13;&#10;0BZth54VWYqNyqImKbGzXz9KfjRdcxp2EUSRH8mPInl909aK7IV1FeicTs5SSoTmUFR6m9Ofz6sv&#13;&#10;V5Q4z3TBFGiR04Nw9Gb++dN1YzIxhRJUISxBJ9pljclp6b3JksTxUtTMnYERGpUSbM08inabFJY1&#13;&#10;6L1WyTRNL5IGbGEscOEcvt52SjqP/qUU3N9L6YQnKqeYm4+njecmnMn8mmVby0xZ8T4N9g9Z1KzS&#13;&#10;GHR0dcs8IztbfXBVV9yCA+nPONQJSFlxETkgm0n6F5unkhkRuWBxnBnL5P6fW363fzIPNqTuzBr4&#13;&#10;qyMaliXTW7FwBsuHnxqKlDTGZaNxEFwPa6WtAxy5kDYW9jAWVrSecHz8enkxu7qkhKOqvwefLBvA&#13;&#10;xjr/XUBNwiWnQqnKuECdZWy/dr6zHqxitqCqYlUpFQW73SyVJXuG37xaLdM0/iwGcMdmSn9EhkYT&#13;&#10;I9a3Hdt3QHQTkLEEHevI3x+UCP6UfhSSVAXynMaMY/O++WScC+0vYhV76wCTmPsInJwCKj8k09sG&#13;&#10;mIhNPQLTU8D3EUdEjAraj+C60mBPOShex8id/cC+4xzo+3bTImnkfB6YhacNFIcHSyx0U+YMX1X4&#13;&#10;nWvm/AOzOFY4gLgq/D0eUkGTU+hvlJRgf596D/bY7ailpMExzan7tWNWUKJ+aJyDb5PZLMx1FGbn&#13;&#10;l1MU7LFmc6zRu3oJ2CITXEqGx2uw92q4Sgv1C26URYiKKqY5xs4p93YQlr5bH7iTuFgsohnOsmF+&#13;&#10;rZ8MD85DoUOvPrcvzJq+pz0Owx0MI/2hrzvbgNSw2HmQVWz6t7r2X4B7IE5Ov7PCojmWo9Xb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vjzfg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FAA6AA7" w14:textId="77777777" w:rsidR="00CE3B67" w:rsidRPr="00EB7B41" w:rsidRDefault="00CE3B67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3F7EB0F" w14:textId="1B7FE14A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73633287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5B74AA8" wp14:editId="63B7CDAB">
                      <wp:extent cx="376487" cy="376487"/>
                      <wp:effectExtent l="0" t="0" r="17780" b="17780"/>
                      <wp:docPr id="49162034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34176C9" w14:textId="77777777" w:rsidR="00CE3B67" w:rsidRPr="00EB7B41" w:rsidRDefault="00CE3B67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05B74AA8" id="_x0000_s105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N5Xz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YhavNlAe1o446KbMW75U+Jwr&#13;&#10;5sOaORwrHEBcFeEBf1JDU1DoT5RU4H6fu4/22O2opaTBMS2o/7VjTlCivxucg6/j6TTOdRKmX64m&#13;&#10;KLhTzeZUY3b1ArBFxriULE/HaB/08Sgd1M+4UeYxKqqY4Ri7oDy4o7AI3frAncTFfJ7McJYtCyvz&#13;&#10;aHl0Hgsde/WpfWbO9j0dcBju4TjS7/q6s41IA/NdAKlS07/WtX8C3ANpcvqdFRfNqZysXjfr7A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GTeV85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34176C9" w14:textId="77777777" w:rsidR="00CE3B67" w:rsidRPr="00EB7B41" w:rsidRDefault="00CE3B67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9016122" w14:textId="3F9657E9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1D5A13A2" w14:textId="4397315B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Working Alone Policy with established check-in procedures</w:t>
            </w:r>
          </w:p>
          <w:p w14:paraId="7DCF65C7" w14:textId="57432107" w:rsidR="00C46444" w:rsidRPr="00C46444" w:rsidRDefault="00C46444" w:rsidP="00C4644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 </w:t>
            </w:r>
          </w:p>
          <w:p w14:paraId="2396B947" w14:textId="29D8D53A" w:rsidR="00C46444" w:rsidRDefault="00C46444" w:rsidP="00C4644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Security measures based on risk as part of violence risk assessment e.g. controlled access, panic buttons, CCTV, counters/barriers/safety glass, strategic layout (e.g. visible, unobstructed egress, lighting), alarm systems, cash handling protocols with secure drop safe (consider cashless), security guard presence and patrols, supervisor presence</w:t>
            </w:r>
            <w:r w:rsidR="007A7B2F">
              <w:rPr>
                <w:rFonts w:ascii="Arial" w:hAnsi="Arial" w:cs="Arial"/>
                <w:sz w:val="16"/>
                <w:szCs w:val="16"/>
              </w:rPr>
              <w:t xml:space="preserve"> etc.</w:t>
            </w:r>
          </w:p>
          <w:p w14:paraId="7B33706A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proofErr w:type="gramStart"/>
            <w:r>
              <w:rPr>
                <w:rFonts w:ascii="Arial" w:hAnsi="Arial" w:cs="Arial"/>
                <w:sz w:val="16"/>
                <w:szCs w:val="16"/>
              </w:rPr>
              <w:t>Maintain situational awareness at all times</w:t>
            </w:r>
            <w:proofErr w:type="gramEnd"/>
            <w:r>
              <w:rPr>
                <w:rFonts w:ascii="Arial" w:hAnsi="Arial" w:cs="Arial"/>
                <w:sz w:val="16"/>
                <w:szCs w:val="16"/>
              </w:rPr>
              <w:t>, avoid distractions</w:t>
            </w:r>
          </w:p>
          <w:p w14:paraId="7F6C7DF4" w14:textId="77777777" w:rsidR="00CE3B67" w:rsidRPr="0071460D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71460D">
              <w:rPr>
                <w:rFonts w:ascii="Arial" w:hAnsi="Arial" w:cs="Arial"/>
                <w:sz w:val="16"/>
                <w:szCs w:val="16"/>
              </w:rPr>
              <w:t>Devices for immediately summoning assistance e.g. radios, apps, panic button, whistles etc.</w:t>
            </w:r>
          </w:p>
          <w:p w14:paraId="44F84884" w14:textId="7F23039F" w:rsidR="00CE3B67" w:rsidRPr="00554314" w:rsidRDefault="00C46444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Ensure egress routes remain unobstructed </w:t>
            </w:r>
          </w:p>
        </w:tc>
        <w:tc>
          <w:tcPr>
            <w:tcW w:w="1134" w:type="dxa"/>
            <w:vAlign w:val="center"/>
          </w:tcPr>
          <w:p w14:paraId="5AFCBE59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32B939D" wp14:editId="59CAAE79">
                      <wp:extent cx="376487" cy="376487"/>
                      <wp:effectExtent l="0" t="0" r="17780" b="17780"/>
                      <wp:docPr id="75514180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BFD8822" w14:textId="77777777" w:rsidR="00CE3B67" w:rsidRPr="00EB7B41" w:rsidRDefault="00CE3B67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232B939D" id="_x0000_s105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sKewkwIAAKEFAAAOAAAAZHJzL2Uyb0RvYy54bWysVN9vGyEMfp+0/wHxvl6SpU176qWKUnWa&#13;&#10;FLXV2qnPhIMElcMMSO6yv36G+9F0zdO0F4SxP9ufsX1901Sa7IXzCkxBx2cjSoThUCqzKejP57sv&#13;&#10;l5T4wEzJNBhR0IPw9Gb++dN1bXMxgS3oUjiCTozPa1vQbQg2zzLPt6Ji/gysMKiU4CoWUHSbrHSs&#13;&#10;Ru+Vziaj0UVWgyutAy68x9fbVknnyb+UgocHKb0IRBcUcwvpdOlcxzObX7N845jdKt6lwf4hi4op&#13;&#10;g0EHV7csMLJz6oOrSnEHHmQ441BlIKXiInFANuPRX2yetsyKxAWL4+1QJv//3PL7/ZN9dDF1b1fA&#13;&#10;Xz0xsNwysxELb7F8+KmxSFltfT4YR8F3sEa6KsKRC2lSYQ9DYUUTCMfHr7OL6eWMEo6q7h59srwH&#13;&#10;W+fDNwEViZeCCq2V9ZE6y9l+5UNr3VulbEGr8k5pnQS3WS+1I3uG33w1uR2dp5/FAP7YTJuPyNho&#13;&#10;YsCGpmX7DohuIjKVoGWd+IeDFtGfNj+EJKpEnpOUcWreN5+Mc2HCRapiZx1hEnMfgONTQB36ZDrb&#13;&#10;CBOpqQfg6BTwfcQBkaKCCQO4UgbcKQfl6xC5te/Zt5wj/dCsGySNnGeRWXxaQ3l4dMRBO2Xe8juF&#13;&#10;37liPjwyh2OFA4irIjzgITXUBYXuRskW3O9T79Eeux21lNQ4pgX1v3bMCUr0d4NzcDWeTuNcJ2F6&#13;&#10;Ppug4I4162ON2VVLwBYZ41KyPF2jfdD9VTqoXnCjLGJUVDHDMXZBeXC9sAzt+sCdxMVikcxwli0L&#13;&#10;K/NkeXQeCx179bl5Yc52PR1wGO6hH+kPfd3aRqSBxS6AVKnp3+rafQHugTQ53c6Ki+ZYTlZvm3X+&#13;&#10;Bw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fbCnsJ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BFD8822" w14:textId="77777777" w:rsidR="00CE3B67" w:rsidRPr="00EB7B41" w:rsidRDefault="00CE3B67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402D0D7" w14:textId="2D1F41C9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Unlikely</w:t>
            </w:r>
          </w:p>
        </w:tc>
        <w:tc>
          <w:tcPr>
            <w:tcW w:w="1134" w:type="dxa"/>
            <w:vAlign w:val="center"/>
          </w:tcPr>
          <w:p w14:paraId="62DBEE3C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3B4E619" wp14:editId="0DEC18C3">
                      <wp:extent cx="376487" cy="376487"/>
                      <wp:effectExtent l="0" t="0" r="17780" b="17780"/>
                      <wp:docPr id="3675665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9439E3" w14:textId="77777777" w:rsidR="00CE3B67" w:rsidRPr="00EB7B41" w:rsidRDefault="00CE3B67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43B4E619" id="_x0000_s105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3MD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fB2YhactFMeNJRa6KXOGryR+&#13;&#10;55o5v2EWxwoHEFeFf8CjVNDkFPobJRXY3+fegz12O2opaXBMc+p+7ZkVlKjvGufg62Q2C3MdhdmX&#13;&#10;qykK9lSzPdXofb0EbJEJLiXD4zXYezVcSwv1M26URYiKKqY5xs4p93YQlr5bH7iTuFgsohnOsmF+&#13;&#10;rR8ND85DoUOvPrXPzJq+pz0Owz0MI/2urzvbgNSw2HsoZWz617r2X4B7IE5Ov7PCojmVo9XrZp3/&#13;&#10;AQ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xdzA4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F9439E3" w14:textId="77777777" w:rsidR="00CE3B67" w:rsidRPr="00EB7B41" w:rsidRDefault="00CE3B67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B127642" w14:textId="2A4F6A7C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4F5F27E3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A79E82D" wp14:editId="51CCB819">
                      <wp:extent cx="376487" cy="376487"/>
                      <wp:effectExtent l="0" t="0" r="17780" b="17780"/>
                      <wp:docPr id="174228336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57EB5DA" w14:textId="77777777" w:rsidR="00CE3B67" w:rsidRPr="00EB7B41" w:rsidRDefault="00CE3B67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="">
                  <w:pict>
                    <v:oval w14:anchorId="1A79E82D" id="_x0000_s105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8ZGfkwIAAKEFAAAOAAAAZHJzL2Uyb0RvYy54bWysVEtv2zAMvg/YfxB0X51k6cuoUwQpOgwI&#13;&#10;2mDt0LMiS7FQWdQkJXH260fJj6ZrTsMugijyI/lRJG9um1qTnXBegSno+GxEiTAcSmU2Bf35fP/l&#13;&#10;ihIfmCmZBiMKehCe3s4+f7rZ21xMoAJdCkfQifH53ha0CsHmWeZ5JWrmz8AKg0oJrmYBRbfJSsf2&#13;&#10;6L3W2WQ0usj24ErrgAvv8fWuVdJZ8i+l4OFRSi8C0QXF3EI6XTrX8cxmNyzfOGYrxbs02D9kUTNl&#13;&#10;MOjg6o4FRrZOfXBVK+7AgwxnHOoMpFRcJA7IZjz6i81TxaxIXLA43g5l8v/PLX/YPdmVi6l7uwT+&#13;&#10;6omBRcXMRsy9xfLhp8YiZXvr88E4Cr6DNdLVEY5cSJMKexgKK5pAOD5+vbyYXl1SwlHV3aNPlvdg&#13;&#10;63z4JqAm8VJQobWyPlJnOdstfWite6uULWhV3iutk+A264V2ZMfwm68nd6Pz9LMYwB+bafMRGRtN&#13;&#10;DNjQtGzfAdFNRKYStKwT/3DQIvrT5oeQRJXIc5IyTs375pNxLky4SFXsrCNMYu4DcHwKqEOfTGcb&#13;&#10;YSI19QAcnQK+jzggUlQwYQDXyoA75aB8HSK39j37lnOkH5p1g6SR83VkFp/WUB5Wjjhop8xbfq/w&#13;&#10;O5fMhxVzOFY4gLgqwiMeUsO+oNDdKKnA/T71Hu2x21FLyR7HtKD+15Y5QYn+bnAOrsfTaZzrJEzP&#13;&#10;LycouGPN+lhjtvUCsEXGuJQsT9doH3R/lQ7qF9wo8xgVVcxwjF1QHlwvLEK7PnAncTGfJzOcZcvC&#13;&#10;0jxZHp3HQsdefW5emLNdTwcchgfoR/pDX7e2EWlgvg0gVWr6t7p2X4B7IE1Ot7PiojmWk9XbZp39&#13;&#10;AQAA//8DAFBLAwQUAAYACAAAACEAwwAByN0AAAAIAQAADwAAAGRycy9kb3ducmV2LnhtbEyPQU/D&#13;&#10;MAyF70j8h8hIXCaWjg3EuqYTAg1uk1g5cPQary00TtVkW9mvx8ABLs+ynvz8vmw5uFYdqA+NZwOT&#13;&#10;cQKKuPS24crAa7G6ugMVIrLF1jMZ+KQAy/z8LMPU+iO/0GETKyUhHFI0UMfYpVqHsiaHYew7YvF2&#13;&#10;vncYZe0rbXs8Srhr9XWS3GqHDcuHGjt6qKn82Oydgd18VD6d3pAms2L1fErW76PprDDm8mJ4XIjc&#13;&#10;L0BFGuLfBXwzSH/IpdjW79kG1RoQmvij4t3Mp6C2v1Pnmf4PkH8BAAD//wMAUEsBAi0AFAAGAAgA&#13;&#10;AAAhALaDOJL+AAAA4QEAABMAAAAAAAAAAAAAAAAAAAAAAFtDb250ZW50X1R5cGVzXS54bWxQSwEC&#13;&#10;LQAUAAYACAAAACEAOP0h/9YAAACUAQAACwAAAAAAAAAAAAAAAAAvAQAAX3JlbHMvLnJlbHNQSwEC&#13;&#10;LQAUAAYACAAAACEAPfGRn5MCAAChBQAADgAAAAAAAAAAAAAAAAAuAgAAZHJzL2Uyb0RvYy54bWxQ&#13;&#10;SwECLQAUAAYACAAAACEAwwAByN0AAAAIAQAADwAAAAAAAAAAAAAAAADtBAAAZHJzL2Rvd25yZXYu&#13;&#10;eG1sUEsFBgAAAAAEAAQA8wAAAPcFAAAAAA==&#13;&#10;" fillcolor="#92d05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57EB5DA" w14:textId="77777777" w:rsidR="00CE3B67" w:rsidRPr="00EB7B41" w:rsidRDefault="00CE3B67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E4FBDFC" w14:textId="108A08A2" w:rsidR="00CE3B67" w:rsidRPr="00554314" w:rsidRDefault="00CE3B67" w:rsidP="00CE3B67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Low </w:t>
            </w:r>
            <w:r w:rsidRPr="00554314">
              <w:rPr>
                <w:rFonts w:ascii="Arial" w:hAnsi="Arial" w:cs="Arial"/>
                <w:sz w:val="16"/>
                <w:szCs w:val="16"/>
              </w:rPr>
              <w:t>Risk</w:t>
            </w:r>
          </w:p>
        </w:tc>
        <w:tc>
          <w:tcPr>
            <w:tcW w:w="2835" w:type="dxa"/>
            <w:vAlign w:val="center"/>
          </w:tcPr>
          <w:p w14:paraId="243837B4" w14:textId="35BF884D" w:rsidR="00CE3B67" w:rsidRDefault="00CE3B67" w:rsidP="00CE3B67">
            <w:pPr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When possible, have staff work in pairs or groups, particularly in locations</w:t>
            </w:r>
            <w:r>
              <w:rPr>
                <w:rFonts w:ascii="Arial" w:hAnsi="Arial" w:cs="Arial"/>
                <w:sz w:val="16"/>
                <w:szCs w:val="16"/>
              </w:rPr>
              <w:t xml:space="preserve"> or at </w:t>
            </w:r>
            <w:r w:rsidRPr="00554314">
              <w:rPr>
                <w:rFonts w:ascii="Arial" w:hAnsi="Arial" w:cs="Arial"/>
                <w:sz w:val="16"/>
                <w:szCs w:val="16"/>
              </w:rPr>
              <w:t>times with increased risk</w:t>
            </w:r>
          </w:p>
        </w:tc>
      </w:tr>
    </w:tbl>
    <w:p w14:paraId="634CAED0" w14:textId="77777777" w:rsidR="00CE3B67" w:rsidRPr="00CE3B67" w:rsidRDefault="00CE3B67" w:rsidP="00CE3B67">
      <w:pPr>
        <w:rPr>
          <w:rFonts w:ascii="Arial" w:eastAsiaTheme="minorHAnsi" w:hAnsi="Arial" w:cs="Arial"/>
          <w:sz w:val="16"/>
          <w:szCs w:val="16"/>
        </w:rPr>
      </w:pPr>
    </w:p>
    <w:sectPr w:rsidR="00CE3B67" w:rsidRPr="00CE3B67" w:rsidSect="0098160B">
      <w:headerReference w:type="default" r:id="rId10"/>
      <w:footerReference w:type="even" r:id="rId11"/>
      <w:footerReference w:type="default" r:id="rId12"/>
      <w:pgSz w:w="20160" w:h="12240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E1C923" w14:textId="77777777" w:rsidR="00E23BC2" w:rsidRDefault="00E23BC2" w:rsidP="00CE7B4B">
      <w:r>
        <w:separator/>
      </w:r>
    </w:p>
  </w:endnote>
  <w:endnote w:type="continuationSeparator" w:id="0">
    <w:p w14:paraId="3ED15AB3" w14:textId="77777777" w:rsidR="00E23BC2" w:rsidRDefault="00E23BC2" w:rsidP="00CE7B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268582490"/>
      <w:docPartObj>
        <w:docPartGallery w:val="Page Numbers (Bottom of Page)"/>
        <w:docPartUnique/>
      </w:docPartObj>
    </w:sdtPr>
    <w:sdtContent>
      <w:p w14:paraId="7A7C895E" w14:textId="49CF03B9" w:rsidR="00E81251" w:rsidRDefault="00E81251" w:rsidP="008C3B7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C18D81A" w14:textId="77777777" w:rsidR="0071460D" w:rsidRDefault="0071460D" w:rsidP="00E8125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DC0B4" w14:textId="197E77CB" w:rsidR="00E81251" w:rsidRPr="00E81251" w:rsidRDefault="00000000" w:rsidP="008C3B71">
    <w:pPr>
      <w:pStyle w:val="Footer"/>
      <w:framePr w:wrap="none" w:vAnchor="text" w:hAnchor="margin" w:xAlign="right" w:y="1"/>
      <w:rPr>
        <w:rStyle w:val="PageNumber"/>
        <w:rFonts w:ascii="Arial" w:hAnsi="Arial" w:cs="Arial"/>
        <w:sz w:val="16"/>
        <w:szCs w:val="16"/>
      </w:rPr>
    </w:pPr>
    <w:sdt>
      <w:sdtPr>
        <w:rPr>
          <w:rStyle w:val="PageNumber"/>
          <w:sz w:val="16"/>
          <w:szCs w:val="16"/>
        </w:rPr>
        <w:id w:val="285078995"/>
        <w:docPartObj>
          <w:docPartGallery w:val="Page Numbers (Bottom of Page)"/>
          <w:docPartUnique/>
        </w:docPartObj>
      </w:sdtPr>
      <w:sdtEndPr>
        <w:rPr>
          <w:rStyle w:val="PageNumber"/>
          <w:rFonts w:ascii="Arial" w:hAnsi="Arial" w:cs="Arial"/>
        </w:rPr>
      </w:sdtEndPr>
      <w:sdtContent>
        <w:r w:rsidR="00E81251" w:rsidRPr="00E81251">
          <w:rPr>
            <w:rStyle w:val="PageNumber"/>
            <w:sz w:val="16"/>
            <w:szCs w:val="16"/>
          </w:rPr>
          <w:t xml:space="preserve">Page 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begin"/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instrText xml:space="preserve"> PAGE </w:instrTex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separate"/>
        </w:r>
        <w:r w:rsidR="00E81251" w:rsidRPr="00E81251">
          <w:rPr>
            <w:rStyle w:val="PageNumber"/>
            <w:rFonts w:ascii="Arial" w:hAnsi="Arial" w:cs="Arial"/>
            <w:noProof/>
            <w:sz w:val="16"/>
            <w:szCs w:val="16"/>
          </w:rPr>
          <w:t>1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end"/>
        </w:r>
      </w:sdtContent>
    </w:sdt>
    <w:r w:rsidR="00E81251" w:rsidRPr="00E81251">
      <w:rPr>
        <w:rStyle w:val="PageNumber"/>
        <w:rFonts w:ascii="Arial" w:hAnsi="Arial" w:cs="Arial"/>
        <w:sz w:val="16"/>
        <w:szCs w:val="16"/>
      </w:rPr>
      <w:t xml:space="preserve"> of 2</w:t>
    </w:r>
  </w:p>
  <w:p w14:paraId="3CEAECE6" w14:textId="1007DF02" w:rsidR="0071460D" w:rsidRPr="00E81251" w:rsidRDefault="00E81251" w:rsidP="00E81251">
    <w:pPr>
      <w:pStyle w:val="Footer"/>
      <w:ind w:right="360"/>
      <w:rPr>
        <w:rFonts w:ascii="Arial" w:hAnsi="Arial" w:cs="Arial"/>
        <w:sz w:val="16"/>
        <w:szCs w:val="16"/>
      </w:rPr>
    </w:pPr>
    <w:r w:rsidRPr="00E81251">
      <w:rPr>
        <w:rFonts w:ascii="Arial" w:hAnsi="Arial" w:cs="Arial"/>
        <w:sz w:val="16"/>
        <w:szCs w:val="16"/>
      </w:rPr>
      <w:t xml:space="preserve">Updated Date: </w:t>
    </w:r>
    <w:r w:rsidR="00116933">
      <w:rPr>
        <w:rFonts w:ascii="Arial" w:hAnsi="Arial" w:cs="Arial"/>
        <w:sz w:val="16"/>
        <w:szCs w:val="16"/>
      </w:rPr>
      <w:t>June 4</w:t>
    </w:r>
    <w:r w:rsidRPr="00E81251">
      <w:rPr>
        <w:rFonts w:ascii="Arial" w:hAnsi="Arial" w:cs="Arial"/>
        <w:sz w:val="16"/>
        <w:szCs w:val="16"/>
      </w:rPr>
      <w:t xml:space="preserve">, </w:t>
    </w:r>
    <w:proofErr w:type="gramStart"/>
    <w:r w:rsidRPr="00E81251">
      <w:rPr>
        <w:rFonts w:ascii="Arial" w:hAnsi="Arial" w:cs="Arial"/>
        <w:sz w:val="16"/>
        <w:szCs w:val="16"/>
      </w:rPr>
      <w:t>2025</w:t>
    </w:r>
    <w:proofErr w:type="gramEnd"/>
    <w:r w:rsidRPr="00E81251">
      <w:rPr>
        <w:rFonts w:ascii="Arial" w:hAnsi="Arial" w:cs="Arial"/>
        <w:sz w:val="16"/>
        <w:szCs w:val="16"/>
      </w:rPr>
      <w:t xml:space="preserve"> </w:t>
    </w:r>
    <w:r w:rsidRPr="00E81251">
      <w:rPr>
        <w:rFonts w:ascii="Arial" w:hAnsi="Arial" w:cs="Arial"/>
        <w:sz w:val="16"/>
        <w:szCs w:val="16"/>
      </w:rPr>
      <w:ptab w:relativeTo="margin" w:alignment="center" w:leader="none"/>
    </w:r>
    <w:r>
      <w:rPr>
        <w:rFonts w:ascii="Arial" w:hAnsi="Arial" w:cs="Arial"/>
        <w:sz w:val="16"/>
        <w:szCs w:val="16"/>
      </w:rPr>
      <w:tab/>
    </w:r>
    <w:r w:rsidRPr="00E81251">
      <w:rPr>
        <w:rFonts w:ascii="Arial" w:hAnsi="Arial" w:cs="Arial"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31B7EB" w14:textId="77777777" w:rsidR="00E23BC2" w:rsidRDefault="00E23BC2" w:rsidP="00CE7B4B">
      <w:r>
        <w:separator/>
      </w:r>
    </w:p>
  </w:footnote>
  <w:footnote w:type="continuationSeparator" w:id="0">
    <w:p w14:paraId="773A8507" w14:textId="77777777" w:rsidR="00E23BC2" w:rsidRDefault="00E23BC2" w:rsidP="00CE7B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FD1D8F" w14:textId="6B02D086" w:rsidR="00CE7B4B" w:rsidRPr="00CE7B4B" w:rsidRDefault="00AB4C20">
    <w:pPr>
      <w:pStyle w:val="Header"/>
      <w:rPr>
        <w:b/>
        <w:bCs/>
      </w:rPr>
    </w:pPr>
    <w:r>
      <w:rPr>
        <w:rFonts w:eastAsia="Arial"/>
        <w:noProof/>
        <w:sz w:val="22"/>
        <w:szCs w:val="22"/>
        <w:lang w:val="en-US"/>
      </w:rPr>
      <w:drawing>
        <wp:anchor distT="0" distB="0" distL="0" distR="0" simplePos="0" relativeHeight="251659264" behindDoc="0" locked="0" layoutInCell="1" allowOverlap="1" wp14:anchorId="6816724A" wp14:editId="16F30634">
          <wp:simplePos x="0" y="0"/>
          <wp:positionH relativeFrom="page">
            <wp:posOffset>9491980</wp:posOffset>
          </wp:positionH>
          <wp:positionV relativeFrom="page">
            <wp:posOffset>17145</wp:posOffset>
          </wp:positionV>
          <wp:extent cx="3296285" cy="546735"/>
          <wp:effectExtent l="0" t="0" r="5715" b="0"/>
          <wp:wrapSquare wrapText="bothSides"/>
          <wp:docPr id="2025192760" name="image3.jpg" descr="A person in a safety ves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5192760" name="image3.jpg" descr="A person in a safety vest&#10;&#10;AI-generated content may be incorrect."/>
                  <pic:cNvPicPr/>
                </pic:nvPicPr>
                <pic:blipFill rotWithShape="1">
                  <a:blip r:embed="rId1"/>
                  <a:srcRect l="23610" t="2276" b="2276"/>
                  <a:stretch/>
                </pic:blipFill>
                <pic:spPr bwMode="auto">
                  <a:xfrm>
                    <a:off x="0" y="0"/>
                    <a:ext cx="3296285" cy="5467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173F9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58239" behindDoc="0" locked="0" layoutInCell="1" allowOverlap="1" wp14:anchorId="53D5E7F5" wp14:editId="386C57D0">
              <wp:simplePos x="0" y="0"/>
              <wp:positionH relativeFrom="column">
                <wp:posOffset>-474980</wp:posOffset>
              </wp:positionH>
              <wp:positionV relativeFrom="paragraph">
                <wp:posOffset>-530860</wp:posOffset>
              </wp:positionV>
              <wp:extent cx="12807611" cy="647700"/>
              <wp:effectExtent l="0" t="0" r="0" b="0"/>
              <wp:wrapNone/>
              <wp:docPr id="832759139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807611" cy="647700"/>
                      </a:xfrm>
                      <a:prstGeom prst="rect">
                        <a:avLst/>
                      </a:prstGeom>
                      <a:solidFill>
                        <a:srgbClr val="04283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rect w14:anchorId="58B021EC" id="Rectangle 2" o:spid="_x0000_s1026" style="position:absolute;margin-left:-37.4pt;margin-top:-41.8pt;width:1008.45pt;height:51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1mwVfgIAAGAFAAAOAAAAZHJzL2Uyb0RvYy54bWysVMFu2zAMvQ/YPwi6r7aztOmCOkXQosOA&#13;&#10;oi3WDj0rshQbkEWNUuJkXz9KdpyuLXYYdpElkXwknx91cblrDdsq9A3YkhcnOWfKSqgauy75j6eb&#13;&#10;T+ec+SBsJQxYVfK98vxy8fHDRefmagI1mEohIxDr550reR2Cm2eZl7VqhT8BpywZNWArAh1xnVUo&#13;&#10;OkJvTTbJ87OsA6wcglTe0+11b+SLhK+1kuFea68CMyWn2kJaMa2ruGaLCzFfo3B1I4cyxD9U0YrG&#13;&#10;UtIR6loEwTbYvIFqG4ngQYcTCW0GWjdSpR6omyJ/1c1jLZxKvRA53o00+f8HK++2j+4BiYbO+bmn&#13;&#10;bexip7GNX6qP7RJZ+5EstQtM0mUxOc9nZ0XBmSTj2XQ2yxOd2THcoQ9fFbQsbkqO9DcSSWJ76wOl&#13;&#10;JNeDS8zmwTTVTWNMOuB6dWWQbUX8c9PJ+efr+LMo5A83Y6OzhRjWm+NNdmwm7cLeqOhn7HelWVNR&#13;&#10;+ZNUSdKZGvMIKZUNRW+qRaX69MVpPvY2RqRaEmBE1pR/xB4AoobfYvdVDv4xVCWZjsH53wrrg8eI&#13;&#10;lBlsGIPbxgK+B2CoqyFz738gqacmsrSCav+ADKEfEu/kTUP/7Vb48CCQpoLmhyY93NOiDXQlh2HH&#13;&#10;WQ3467376E9iJStnHU1Zyf3PjUDFmflmScZfiuk0jmU6TE9nEzrgS8vqpcVu2isgOZDmqLq0jf7B&#13;&#10;HLYaoX2mB2EZs5JJWEm5Sy4DHg5XoZ9+elKkWi6TG42iE+HWPjoZwSOrUZdPu2eBbhBvIN3fwWEi&#13;&#10;xfyVhnvfGGlhuQmgmyTwI68D3zTGSTjDkxPfiZfn5HV8GBe/AQAA//8DAFBLAwQUAAYACAAAACEA&#13;&#10;cOZkUeQAAAAQAQAADwAAAGRycy9kb3ducmV2LnhtbEyPQW/CMAyF75P2HyJP2g1SWAWlNEUbExLX&#13;&#10;dtPGMTRZ09E4VRNot18/cxoX61m2n7+XbUbbsovufeNQwGwaAdNYOdVgLeD9bTdJgPkgUcnWoRbw&#13;&#10;oz1s8vu7TKbKDVjoSxlqRiboUynAhNClnPvKaCv91HUaafbleisDtX3NVS8HMrctn0fRglvZIH0w&#13;&#10;stNbo6tTebYC9kUoPpZ8Vx4+8fdb1qeXYb81Qjw+jK9rKs9rYEGP4f8CrhmIH3ICO7ozKs9aAZNl&#13;&#10;TPyBRPK0AHbdWMXzGbAjqSQGnmf8Nkj+BwAA//8DAFBLAQItABQABgAIAAAAIQC2gziS/gAAAOEB&#13;&#10;AAATAAAAAAAAAAAAAAAAAAAAAABbQ29udGVudF9UeXBlc10ueG1sUEsBAi0AFAAGAAgAAAAhADj9&#13;&#10;If/WAAAAlAEAAAsAAAAAAAAAAAAAAAAALwEAAF9yZWxzLy5yZWxzUEsBAi0AFAAGAAgAAAAhAGfW&#13;&#10;bBV+AgAAYAUAAA4AAAAAAAAAAAAAAAAALgIAAGRycy9lMm9Eb2MueG1sUEsBAi0AFAAGAAgAAAAh&#13;&#10;AHDmZFHkAAAAEAEAAA8AAAAAAAAAAAAAAAAA2AQAAGRycy9kb3ducmV2LnhtbFBLBQYAAAAABAAE&#13;&#10;APMAAADpBQAAAAA=&#13;&#10;" fillcolor="#04283d" stroked="f" strokeweight="1pt"/>
          </w:pict>
        </mc:Fallback>
      </mc:AlternateContent>
    </w:r>
    <w:r w:rsidR="00EB7B41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6A10EBF" wp14:editId="552BA74F">
              <wp:simplePos x="0" y="0"/>
              <wp:positionH relativeFrom="column">
                <wp:posOffset>-7620</wp:posOffset>
              </wp:positionH>
              <wp:positionV relativeFrom="paragraph">
                <wp:posOffset>-327857</wp:posOffset>
              </wp:positionV>
              <wp:extent cx="6506307" cy="360485"/>
              <wp:effectExtent l="0" t="0" r="0" b="0"/>
              <wp:wrapNone/>
              <wp:docPr id="752841084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06307" cy="3604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38ECAD" w14:textId="7C93117D" w:rsidR="00CE7B4B" w:rsidRPr="00CE7B4B" w:rsidRDefault="00CE7B4B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CE7B4B"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 xml:space="preserve">Hazard Identification and Risk Assessment (HIRA) Tool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shapetype w14:anchorId="16A10EBF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56" type="#_x0000_t202" style="position:absolute;margin-left:-.6pt;margin-top:-25.8pt;width:512.3pt;height:28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Lps5FgIAACwEAAAOAAAAZHJzL2Uyb0RvYy54bWysU8lu2zAQvRfoPxC815LXJILlwE3gooCR&#13;&#10;BHCKnGmKtARQHJakLblf3yElL0h7CnKhZjijWd57nN+3tSIHYV0FOqfDQUqJ0ByKSu9y+ut19e2W&#13;&#10;EueZLpgCLXJ6FI7eL75+mTcmEyMoQRXCEiyiXdaYnJbemyxJHC9FzdwAjNAYlGBr5tG1u6SwrMHq&#13;&#10;tUpGaTpLGrCFscCFc3j72AXpItaXUnD/LKUTnqic4mw+njae23AmiznLdpaZsuL9GOwDU9Ss0tj0&#13;&#10;XOqReUb2tvqnVF1xCw6kH3CoE5Cy4iLugNsM03fbbEpmRNwFwXHmDJP7vLL86bAxL5b49ju0SGAA&#13;&#10;pDEuc3gZ9mmlrcMXJyUYRwiPZ9hE6wnHy9k0nY3TG0o4xsazdHI7DWWSy9/GOv9DQE2CkVOLtES0&#13;&#10;2GHtfJd6SgnNNKwqpSI1SpMGO4ynafzhHMHiSmOPy6zB8u227RfYQnHEvSx0lDvDVxU2XzPnX5hF&#13;&#10;jnEV1K1/xkMqwCbQW5SUYP/87z7kI/QYpaRBzeTU/d4zKyhRPzWScjecTILIojOZ3ozQsdeR7XVE&#13;&#10;7+sHQFkO8YUYHs2Q79XJlBbqN5T3MnTFENMce+fUn8wH3ykZnwcXy2VMQlkZ5td6Y3goHeAM0L62&#13;&#10;b8yaHn+PzD3BSV0se0dDl9sRsdx7kFXkKADcodrjjpKMLPfPJ2j+2o9Zl0e++AsAAP//AwBQSwME&#13;&#10;FAAGAAgAAAAhAPQa88fjAAAADgEAAA8AAABkcnMvZG93bnJldi54bWxMT01Lw0AQvQv+h2UEb+0m&#13;&#10;qyklzaaUSBFED629eNtkp0lwP2J220Z/vdOTXmYY3pv3Uawna9gZx9B7JyGdJ8DQNV73rpVweN/O&#13;&#10;lsBCVE4r4x1K+MYA6/L2plC59he3w/M+toxEXMiVhC7GIec8NB1aFeZ+QEfY0Y9WRTrHlutRXUjc&#13;&#10;Gi6SZMGt6h05dGrAqsPmc3+yEl6q7Zva1cIuf0z1/HrcDF+Hj0zK+7vpaUVjswIWcYp/H3DtQPmh&#13;&#10;pGC1PzkdmJEwSwUxaWfpAtiVkIiHR2C1hEwALwv+v0b5CwAA//8DAFBLAQItABQABgAIAAAAIQC2&#13;&#10;gziS/gAAAOEBAAATAAAAAAAAAAAAAAAAAAAAAABbQ29udGVudF9UeXBlc10ueG1sUEsBAi0AFAAG&#13;&#10;AAgAAAAhADj9If/WAAAAlAEAAAsAAAAAAAAAAAAAAAAALwEAAF9yZWxzLy5yZWxzUEsBAi0AFAAG&#13;&#10;AAgAAAAhAMkumzkWAgAALAQAAA4AAAAAAAAAAAAAAAAALgIAAGRycy9lMm9Eb2MueG1sUEsBAi0A&#13;&#10;FAAGAAgAAAAhAPQa88fjAAAADgEAAA8AAAAAAAAAAAAAAAAAcAQAAGRycy9kb3ducmV2LnhtbFBL&#13;&#10;BQYAAAAABAAEAPMAAACABQAAAAA=&#13;&#10;" filled="f" stroked="f" strokeweight=".5pt">
              <v:textbox>
                <w:txbxContent>
                  <w:p w14:paraId="2038ECAD" w14:textId="7C93117D" w:rsidR="00CE7B4B" w:rsidRPr="00CE7B4B" w:rsidRDefault="00CE7B4B">
                    <w:pPr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</w:pPr>
                    <w:r w:rsidRPr="00CE7B4B"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  <w:t xml:space="preserve">Hazard Identification and Risk Assessment (HIRA) Tool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115663F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77D54C1"/>
    <w:multiLevelType w:val="hybridMultilevel"/>
    <w:tmpl w:val="5E94C300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1A4299"/>
    <w:multiLevelType w:val="hybridMultilevel"/>
    <w:tmpl w:val="6FD2680E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95E16AF"/>
    <w:multiLevelType w:val="hybridMultilevel"/>
    <w:tmpl w:val="C0AACB5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7AB11BA0"/>
    <w:multiLevelType w:val="multilevel"/>
    <w:tmpl w:val="C0AACB52"/>
    <w:styleLink w:val="CurrentList1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7F4C5ADB"/>
    <w:multiLevelType w:val="multilevel"/>
    <w:tmpl w:val="C0AACB52"/>
    <w:styleLink w:val="CurrentList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986668182">
    <w:abstractNumId w:val="4"/>
  </w:num>
  <w:num w:numId="2" w16cid:durableId="2114470279">
    <w:abstractNumId w:val="5"/>
  </w:num>
  <w:num w:numId="3" w16cid:durableId="1597515309">
    <w:abstractNumId w:val="6"/>
  </w:num>
  <w:num w:numId="4" w16cid:durableId="748890038">
    <w:abstractNumId w:val="3"/>
  </w:num>
  <w:num w:numId="5" w16cid:durableId="1831948233">
    <w:abstractNumId w:val="2"/>
  </w:num>
  <w:num w:numId="6" w16cid:durableId="1511868249">
    <w:abstractNumId w:val="1"/>
  </w:num>
  <w:num w:numId="7" w16cid:durableId="184073419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8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60B"/>
    <w:rsid w:val="00046842"/>
    <w:rsid w:val="0005338E"/>
    <w:rsid w:val="00057070"/>
    <w:rsid w:val="000940ED"/>
    <w:rsid w:val="00111FFF"/>
    <w:rsid w:val="00116933"/>
    <w:rsid w:val="00154A4E"/>
    <w:rsid w:val="001E3D5C"/>
    <w:rsid w:val="002369E5"/>
    <w:rsid w:val="00236B29"/>
    <w:rsid w:val="0025292E"/>
    <w:rsid w:val="00255008"/>
    <w:rsid w:val="0026230E"/>
    <w:rsid w:val="002641D9"/>
    <w:rsid w:val="003029F8"/>
    <w:rsid w:val="003A3FB3"/>
    <w:rsid w:val="003B0DB4"/>
    <w:rsid w:val="00434CAE"/>
    <w:rsid w:val="00471F75"/>
    <w:rsid w:val="004A6010"/>
    <w:rsid w:val="004D49F9"/>
    <w:rsid w:val="004F6501"/>
    <w:rsid w:val="004F6D2F"/>
    <w:rsid w:val="005173F9"/>
    <w:rsid w:val="00535B48"/>
    <w:rsid w:val="00545801"/>
    <w:rsid w:val="00554314"/>
    <w:rsid w:val="0056367E"/>
    <w:rsid w:val="0056509E"/>
    <w:rsid w:val="00587C00"/>
    <w:rsid w:val="005B4FF8"/>
    <w:rsid w:val="005C1395"/>
    <w:rsid w:val="005C47E4"/>
    <w:rsid w:val="006509B9"/>
    <w:rsid w:val="006B5378"/>
    <w:rsid w:val="006F60F5"/>
    <w:rsid w:val="0071460D"/>
    <w:rsid w:val="00764B11"/>
    <w:rsid w:val="007A7B2F"/>
    <w:rsid w:val="007D2C53"/>
    <w:rsid w:val="007D4438"/>
    <w:rsid w:val="0081256C"/>
    <w:rsid w:val="00813B31"/>
    <w:rsid w:val="00867B20"/>
    <w:rsid w:val="00880BF1"/>
    <w:rsid w:val="0088315A"/>
    <w:rsid w:val="008B0B3D"/>
    <w:rsid w:val="008B2C20"/>
    <w:rsid w:val="008D626E"/>
    <w:rsid w:val="008F38A8"/>
    <w:rsid w:val="00905F9F"/>
    <w:rsid w:val="00917A20"/>
    <w:rsid w:val="009259AF"/>
    <w:rsid w:val="009438BA"/>
    <w:rsid w:val="00947398"/>
    <w:rsid w:val="0098160B"/>
    <w:rsid w:val="009A5221"/>
    <w:rsid w:val="009C0564"/>
    <w:rsid w:val="00A00F01"/>
    <w:rsid w:val="00A47052"/>
    <w:rsid w:val="00AA1173"/>
    <w:rsid w:val="00AB3756"/>
    <w:rsid w:val="00AB39FB"/>
    <w:rsid w:val="00AB4C20"/>
    <w:rsid w:val="00AE0047"/>
    <w:rsid w:val="00B6602D"/>
    <w:rsid w:val="00B6762A"/>
    <w:rsid w:val="00B84531"/>
    <w:rsid w:val="00BA4868"/>
    <w:rsid w:val="00BF1701"/>
    <w:rsid w:val="00C46444"/>
    <w:rsid w:val="00C46FA3"/>
    <w:rsid w:val="00C7345D"/>
    <w:rsid w:val="00CE3B67"/>
    <w:rsid w:val="00CE7B4B"/>
    <w:rsid w:val="00D02D8D"/>
    <w:rsid w:val="00D824A6"/>
    <w:rsid w:val="00D967F1"/>
    <w:rsid w:val="00DE5867"/>
    <w:rsid w:val="00E139AF"/>
    <w:rsid w:val="00E1520A"/>
    <w:rsid w:val="00E23BC2"/>
    <w:rsid w:val="00E25E17"/>
    <w:rsid w:val="00E32BDB"/>
    <w:rsid w:val="00E81251"/>
    <w:rsid w:val="00E95E8E"/>
    <w:rsid w:val="00EB7B41"/>
    <w:rsid w:val="00F33CCB"/>
    <w:rsid w:val="00F437E5"/>
    <w:rsid w:val="00F46414"/>
    <w:rsid w:val="00F60A31"/>
    <w:rsid w:val="00F61AAC"/>
    <w:rsid w:val="00F65A90"/>
    <w:rsid w:val="00F85A9A"/>
    <w:rsid w:val="00FD4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090ED1"/>
  <w15:chartTrackingRefBased/>
  <w15:docId w15:val="{62E986F6-62EC-C548-8611-024797FD4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CA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3B67"/>
    <w:pPr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98160B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8160B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8160B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8160B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8160B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8160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8160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8160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8160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8160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8160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8160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8160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8160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8160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9816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8160B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98160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8160B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98160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8160B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98160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8160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8160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8160B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59"/>
    <w:rsid w:val="009816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111FFF"/>
    <w:pPr>
      <w:numPr>
        <w:numId w:val="2"/>
      </w:numPr>
    </w:pPr>
  </w:style>
  <w:style w:type="numbering" w:customStyle="1" w:styleId="CurrentList2">
    <w:name w:val="Current List2"/>
    <w:uiPriority w:val="99"/>
    <w:rsid w:val="00111FFF"/>
    <w:pPr>
      <w:numPr>
        <w:numId w:val="3"/>
      </w:numPr>
    </w:pPr>
  </w:style>
  <w:style w:type="paragraph" w:styleId="Header">
    <w:name w:val="header"/>
    <w:basedOn w:val="Normal"/>
    <w:link w:val="Head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CE7B4B"/>
  </w:style>
  <w:style w:type="paragraph" w:styleId="Footer">
    <w:name w:val="footer"/>
    <w:basedOn w:val="Normal"/>
    <w:link w:val="Foot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CE7B4B"/>
  </w:style>
  <w:style w:type="character" w:styleId="Strong">
    <w:name w:val="Strong"/>
    <w:basedOn w:val="DefaultParagraphFont"/>
    <w:uiPriority w:val="22"/>
    <w:qFormat/>
    <w:rsid w:val="005C1395"/>
    <w:rPr>
      <w:b/>
      <w:bCs/>
    </w:rPr>
  </w:style>
  <w:style w:type="character" w:customStyle="1" w:styleId="apple-converted-space">
    <w:name w:val="apple-converted-space"/>
    <w:basedOn w:val="DefaultParagraphFont"/>
    <w:rsid w:val="005C1395"/>
  </w:style>
  <w:style w:type="character" w:styleId="PageNumber">
    <w:name w:val="page number"/>
    <w:basedOn w:val="DefaultParagraphFont"/>
    <w:uiPriority w:val="99"/>
    <w:semiHidden/>
    <w:unhideWhenUsed/>
    <w:rsid w:val="00E81251"/>
  </w:style>
  <w:style w:type="table" w:styleId="PlainTable5">
    <w:name w:val="Plain Table 5"/>
    <w:basedOn w:val="TableNormal"/>
    <w:uiPriority w:val="45"/>
    <w:rsid w:val="00813B31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ListBullet">
    <w:name w:val="List Bullet"/>
    <w:basedOn w:val="Normal"/>
    <w:uiPriority w:val="99"/>
    <w:unhideWhenUsed/>
    <w:rsid w:val="00F46414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  <w:style w:type="paragraph" w:styleId="ListBullet3">
    <w:name w:val="List Bullet 3"/>
    <w:basedOn w:val="Normal"/>
    <w:uiPriority w:val="99"/>
    <w:unhideWhenUsed/>
    <w:rsid w:val="00F46414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  <w:style w:type="character" w:styleId="Hyperlink">
    <w:name w:val="Hyperlink"/>
    <w:basedOn w:val="DefaultParagraphFont"/>
    <w:uiPriority w:val="99"/>
    <w:unhideWhenUsed/>
    <w:rsid w:val="00F33CCB"/>
    <w:rPr>
      <w:color w:val="467886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466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5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0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6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4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8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go2hr.ca/explore-all-resources/health-safety/identify-hazards-manage-risk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2FB7FCE-124C-274E-B0B0-87160F8544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1004</Words>
  <Characters>5728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Claire Mocock</dc:creator>
  <cp:keywords/>
  <dc:description/>
  <cp:lastModifiedBy>Claire Mocock</cp:lastModifiedBy>
  <cp:revision>3</cp:revision>
  <cp:lastPrinted>2025-06-05T14:20:00Z</cp:lastPrinted>
  <dcterms:created xsi:type="dcterms:W3CDTF">2025-06-05T14:20:00Z</dcterms:created>
  <dcterms:modified xsi:type="dcterms:W3CDTF">2025-06-05T14:20:00Z</dcterms:modified>
</cp:coreProperties>
</file>