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1A3B" w14:textId="75E32D00" w:rsidR="006537AD" w:rsidRPr="00747FB0" w:rsidRDefault="00F554F7" w:rsidP="006537AD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jc w:val="center"/>
        <w:outlineLvl w:val="0"/>
        <w:rPr>
          <w:rFonts w:asciiTheme="majorHAnsi" w:hAnsiTheme="majorHAnsi" w:cs="Arial"/>
          <w:b/>
          <w:bCs/>
          <w:sz w:val="32"/>
          <w:szCs w:val="32"/>
        </w:rPr>
      </w:pPr>
      <w:bookmarkStart w:id="0" w:name="_Hlk161161600"/>
      <w:r w:rsidRPr="00747FB0">
        <w:rPr>
          <w:rFonts w:asciiTheme="majorHAnsi" w:hAnsiTheme="majorHAnsi" w:cs="Arial"/>
          <w:b/>
          <w:bCs/>
          <w:sz w:val="32"/>
          <w:szCs w:val="32"/>
        </w:rPr>
        <w:t xml:space="preserve">AVERAGING </w:t>
      </w:r>
      <w:r w:rsidR="006537AD" w:rsidRPr="00747FB0">
        <w:rPr>
          <w:rFonts w:asciiTheme="majorHAnsi" w:hAnsiTheme="majorHAnsi" w:cs="Arial"/>
          <w:b/>
          <w:bCs/>
          <w:sz w:val="32"/>
          <w:szCs w:val="32"/>
        </w:rPr>
        <w:t xml:space="preserve">AGREEMENT </w:t>
      </w:r>
    </w:p>
    <w:p w14:paraId="69D406EB" w14:textId="77777777" w:rsidR="00103A4E" w:rsidRDefault="00103A4E" w:rsidP="0086158F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rPr>
          <w:rFonts w:asciiTheme="minorHAnsi" w:hAnsiTheme="minorHAnsi" w:cs="Arial"/>
        </w:rPr>
      </w:pPr>
    </w:p>
    <w:p w14:paraId="73A9F958" w14:textId="0DB8BC14" w:rsidR="00103A4E" w:rsidRPr="00747FB0" w:rsidRDefault="000759BA" w:rsidP="002276B3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</w:rPr>
      </w:pPr>
      <w:r w:rsidRPr="00747FB0">
        <w:rPr>
          <w:rFonts w:asciiTheme="minorHAnsi" w:hAnsiTheme="minorHAnsi" w:cs="Arial"/>
        </w:rPr>
        <w:t>T</w:t>
      </w:r>
      <w:r w:rsidR="00103A4E" w:rsidRPr="00747FB0">
        <w:rPr>
          <w:rFonts w:asciiTheme="minorHAnsi" w:hAnsiTheme="minorHAnsi" w:cs="Arial"/>
        </w:rPr>
        <w:t xml:space="preserve">he BC </w:t>
      </w:r>
      <w:r w:rsidR="00103A4E" w:rsidRPr="00747FB0">
        <w:rPr>
          <w:rFonts w:asciiTheme="minorHAnsi" w:hAnsiTheme="minorHAnsi" w:cs="Arial"/>
          <w:iCs/>
        </w:rPr>
        <w:t xml:space="preserve">Employment Standards Act (the “Act”) </w:t>
      </w:r>
      <w:r w:rsidR="00242C0C" w:rsidRPr="00747FB0">
        <w:rPr>
          <w:rFonts w:asciiTheme="minorHAnsi" w:hAnsiTheme="minorHAnsi" w:cs="Arial"/>
          <w:iCs/>
        </w:rPr>
        <w:t xml:space="preserve">contains provisions for averaging the number of hours worked over a period of 1 – 4 weeks.  Pursuant to the Act, the </w:t>
      </w:r>
      <w:r w:rsidR="002276B3" w:rsidRPr="00747FB0">
        <w:rPr>
          <w:rFonts w:asciiTheme="minorHAnsi" w:hAnsiTheme="minorHAnsi" w:cs="Arial"/>
          <w:iCs/>
        </w:rPr>
        <w:t>E</w:t>
      </w:r>
      <w:r w:rsidR="00103A4E" w:rsidRPr="00747FB0">
        <w:rPr>
          <w:rFonts w:asciiTheme="minorHAnsi" w:hAnsiTheme="minorHAnsi" w:cs="Arial"/>
          <w:iCs/>
        </w:rPr>
        <w:t xml:space="preserve">mployer and </w:t>
      </w:r>
      <w:r w:rsidR="00242C0C" w:rsidRPr="00747FB0">
        <w:rPr>
          <w:rFonts w:asciiTheme="minorHAnsi" w:hAnsiTheme="minorHAnsi" w:cs="Arial"/>
          <w:iCs/>
        </w:rPr>
        <w:t xml:space="preserve">the </w:t>
      </w:r>
      <w:r w:rsidR="002276B3" w:rsidRPr="00747FB0">
        <w:rPr>
          <w:rFonts w:asciiTheme="minorHAnsi" w:hAnsiTheme="minorHAnsi" w:cs="Arial"/>
          <w:iCs/>
        </w:rPr>
        <w:t>E</w:t>
      </w:r>
      <w:r w:rsidR="00103A4E" w:rsidRPr="00747FB0">
        <w:rPr>
          <w:rFonts w:asciiTheme="minorHAnsi" w:hAnsiTheme="minorHAnsi" w:cs="Arial"/>
          <w:iCs/>
        </w:rPr>
        <w:t xml:space="preserve">mployee </w:t>
      </w:r>
      <w:r w:rsidR="00242C0C" w:rsidRPr="00747FB0">
        <w:rPr>
          <w:rFonts w:asciiTheme="minorHAnsi" w:hAnsiTheme="minorHAnsi" w:cs="Arial"/>
          <w:iCs/>
        </w:rPr>
        <w:t xml:space="preserve">wish to establish an agreement with respect to averaging hours of work for the calculation of overtime </w:t>
      </w:r>
      <w:r w:rsidR="002276B3" w:rsidRPr="00747FB0">
        <w:rPr>
          <w:rFonts w:asciiTheme="minorHAnsi" w:hAnsiTheme="minorHAnsi" w:cs="Arial"/>
          <w:iCs/>
        </w:rPr>
        <w:t>per the terms and conditions set out in the agreement below.</w:t>
      </w:r>
    </w:p>
    <w:p w14:paraId="5B9CB981" w14:textId="77777777" w:rsidR="00D94F16" w:rsidRDefault="00D94F16" w:rsidP="00103A4E">
      <w:pPr>
        <w:pBdr>
          <w:bottom w:val="single" w:sz="4" w:space="1" w:color="auto"/>
        </w:pBdr>
        <w:ind w:firstLine="0"/>
        <w:rPr>
          <w:rFonts w:asciiTheme="minorHAnsi" w:hAnsiTheme="minorHAnsi"/>
          <w:b/>
        </w:rPr>
      </w:pPr>
    </w:p>
    <w:p w14:paraId="1BEAF8D6" w14:textId="0ADD6E93" w:rsidR="00103A4E" w:rsidRPr="006F4843" w:rsidRDefault="00747FB0" w:rsidP="00103A4E">
      <w:pPr>
        <w:pBdr>
          <w:bottom w:val="single" w:sz="4" w:space="1" w:color="auto"/>
        </w:pBdr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Averaging Agreement</w:t>
      </w:r>
    </w:p>
    <w:p w14:paraId="212ECFEA" w14:textId="0C6A2591" w:rsid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</w:rPr>
      </w:pPr>
    </w:p>
    <w:p w14:paraId="1E94981B" w14:textId="12993A11" w:rsid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This agreement </w:t>
      </w:r>
      <w:r w:rsidR="00972DDB">
        <w:rPr>
          <w:rFonts w:asciiTheme="minorHAnsi" w:hAnsiTheme="minorHAnsi" w:cs="Arial"/>
        </w:rPr>
        <w:t>is made betwee</w:t>
      </w:r>
      <w:r w:rsidR="002276B3">
        <w:rPr>
          <w:rFonts w:asciiTheme="minorHAnsi" w:hAnsiTheme="minorHAnsi" w:cs="Arial"/>
        </w:rPr>
        <w:t>n</w:t>
      </w:r>
      <w:r w:rsidR="001B1114" w:rsidRPr="001B1114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  <w:color w:val="002D72" w:themeColor="text1"/>
          </w:rPr>
          <w:id w:val="-1399278999"/>
          <w:placeholder>
            <w:docPart w:val="864712FC34F249D6A267B0BD2C83C8AD"/>
          </w:placeholder>
          <w:showingPlcHdr/>
          <w15:color w:val="0000FF"/>
        </w:sdtPr>
        <w:sdtEndPr/>
        <w:sdtContent>
          <w:r w:rsidR="0048779F" w:rsidRPr="0048779F">
            <w:rPr>
              <w:rStyle w:val="PlaceholderText"/>
              <w:rFonts w:asciiTheme="minorHAnsi" w:eastAsiaTheme="minorHAnsi" w:hAnsiTheme="minorHAnsi"/>
              <w:color w:val="FF0000"/>
              <w:u w:val="single"/>
            </w:rPr>
            <w:t>Click or tap here to enter text.</w:t>
          </w:r>
        </w:sdtContent>
      </w:sdt>
      <w:r w:rsidR="001B1114">
        <w:rPr>
          <w:rFonts w:asciiTheme="minorHAnsi" w:hAnsiTheme="minorHAnsi" w:cs="Arial"/>
        </w:rPr>
        <w:t xml:space="preserve"> </w:t>
      </w:r>
      <w:r w:rsidR="002276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(the “Employe</w:t>
      </w:r>
      <w:r w:rsidR="00972DDB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”) and</w:t>
      </w:r>
      <w:r w:rsidR="002276B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4264038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="Arial"/>
              </w:rPr>
              <w:id w:val="154888277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inorHAnsi" w:hAnsiTheme="minorHAnsi" w:cs="Arial"/>
                  </w:rPr>
                  <w:id w:val="1170830402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="Arial"/>
                      </w:rPr>
                      <w:id w:val="-1758506151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="Arial"/>
                          </w:rPr>
                          <w:id w:val="5635714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="Arial"/>
                                <w:color w:val="002D72" w:themeColor="text1"/>
                              </w:rPr>
                              <w:id w:val="454986231"/>
                              <w:placeholder>
                                <w:docPart w:val="E4FF369640554A9FA0CB564844955C9C"/>
                              </w:placeholder>
                              <w:showingPlcHdr/>
                              <w15:color w:val="0000FF"/>
                            </w:sdtPr>
                            <w:sdtEndPr>
                              <w:rPr>
                                <w:color w:val="auto"/>
                              </w:rPr>
                            </w:sdtEndPr>
                            <w:sdtContent>
                              <w:r w:rsidR="0048779F" w:rsidRPr="0048779F">
                                <w:rPr>
                                  <w:rStyle w:val="PlaceholderText"/>
                                  <w:rFonts w:asciiTheme="minorHAnsi" w:eastAsiaTheme="minorHAnsi" w:hAnsiTheme="minorHAnsi"/>
                                  <w:color w:val="FF0000"/>
                                  <w:u w:val="single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2276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(the</w:t>
      </w:r>
      <w:r w:rsidR="002276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“Employe</w:t>
      </w:r>
      <w:r w:rsidR="00972DDB">
        <w:rPr>
          <w:rFonts w:asciiTheme="minorHAnsi" w:hAnsiTheme="minorHAnsi" w:cs="Arial"/>
        </w:rPr>
        <w:t>e</w:t>
      </w:r>
      <w:r w:rsidR="002276B3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 xml:space="preserve">) </w:t>
      </w:r>
      <w:r w:rsidR="00972DDB">
        <w:rPr>
          <w:rFonts w:asciiTheme="minorHAnsi" w:hAnsiTheme="minorHAnsi" w:cs="Arial"/>
        </w:rPr>
        <w:t xml:space="preserve">with </w:t>
      </w:r>
      <w:r>
        <w:rPr>
          <w:rFonts w:asciiTheme="minorHAnsi" w:hAnsiTheme="minorHAnsi" w:cs="Arial"/>
        </w:rPr>
        <w:t>the understanding</w:t>
      </w:r>
      <w:r w:rsidR="00972DDB">
        <w:rPr>
          <w:rFonts w:asciiTheme="minorHAnsi" w:hAnsiTheme="minorHAnsi" w:cs="Arial"/>
        </w:rPr>
        <w:t xml:space="preserve"> that the Employee </w:t>
      </w:r>
      <w:r w:rsidR="002276B3">
        <w:rPr>
          <w:rFonts w:asciiTheme="minorHAnsi" w:hAnsiTheme="minorHAnsi" w:cs="Arial"/>
        </w:rPr>
        <w:t>may be</w:t>
      </w:r>
      <w:r w:rsidR="00972DDB">
        <w:rPr>
          <w:rFonts w:asciiTheme="minorHAnsi" w:hAnsiTheme="minorHAnsi" w:cs="Arial"/>
        </w:rPr>
        <w:t xml:space="preserve"> required to work </w:t>
      </w:r>
      <w:r w:rsidR="002276B3">
        <w:rPr>
          <w:rFonts w:asciiTheme="minorHAnsi" w:hAnsiTheme="minorHAnsi" w:cs="Arial"/>
        </w:rPr>
        <w:t>more than</w:t>
      </w:r>
      <w:r w:rsidR="00972DDB">
        <w:rPr>
          <w:rFonts w:asciiTheme="minorHAnsi" w:hAnsiTheme="minorHAnsi" w:cs="Arial"/>
        </w:rPr>
        <w:t xml:space="preserve"> 8 hours per day</w:t>
      </w:r>
      <w:r w:rsidR="00271DBF">
        <w:rPr>
          <w:rFonts w:asciiTheme="minorHAnsi" w:hAnsiTheme="minorHAnsi" w:cs="Arial"/>
        </w:rPr>
        <w:t xml:space="preserve"> averaging no more </w:t>
      </w:r>
      <w:r w:rsidR="00972DDB">
        <w:rPr>
          <w:rFonts w:asciiTheme="minorHAnsi" w:hAnsiTheme="minorHAnsi" w:cs="Arial"/>
        </w:rPr>
        <w:t>than 40 hours per week</w:t>
      </w:r>
      <w:r w:rsidR="00271DBF">
        <w:rPr>
          <w:rFonts w:asciiTheme="minorHAnsi" w:hAnsiTheme="minorHAnsi" w:cs="Arial"/>
        </w:rPr>
        <w:t>, scheduled over a period of 1-4 weeks,</w:t>
      </w:r>
      <w:r w:rsidR="00972DDB">
        <w:rPr>
          <w:rFonts w:asciiTheme="minorHAnsi" w:hAnsiTheme="minorHAnsi" w:cs="Arial"/>
        </w:rPr>
        <w:t xml:space="preserve"> without being paid overtime.</w:t>
      </w:r>
      <w:r>
        <w:rPr>
          <w:rFonts w:asciiTheme="minorHAnsi" w:hAnsiTheme="minorHAnsi" w:cs="Arial"/>
        </w:rPr>
        <w:t xml:space="preserve"> </w:t>
      </w:r>
    </w:p>
    <w:p w14:paraId="7741548A" w14:textId="77777777" w:rsid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</w:rPr>
      </w:pPr>
    </w:p>
    <w:p w14:paraId="03AFF790" w14:textId="390A781F" w:rsidR="00103A4E" w:rsidRP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  <w:lang w:val="en-US"/>
        </w:rPr>
      </w:pPr>
      <w:r w:rsidRPr="00103A4E">
        <w:rPr>
          <w:rFonts w:asciiTheme="minorHAnsi" w:hAnsiTheme="minorHAnsi" w:cs="Arial"/>
          <w:lang w:val="en-US"/>
        </w:rPr>
        <w:t>This agreement will apply over the course of</w:t>
      </w:r>
      <w:r w:rsidR="00623B94" w:rsidRPr="00623B94">
        <w:rPr>
          <w:rFonts w:asciiTheme="minorHAnsi" w:hAnsiTheme="minorHAnsi" w:cs="Arial"/>
          <w:lang w:val="en-US"/>
        </w:rPr>
        <w:t xml:space="preserve"> </w:t>
      </w:r>
      <w:sdt>
        <w:sdtPr>
          <w:rPr>
            <w:rFonts w:asciiTheme="minorHAnsi" w:hAnsiTheme="minorHAnsi" w:cs="Arial"/>
            <w:lang w:val="en-US"/>
          </w:rPr>
          <w:id w:val="1188186484"/>
          <w:placeholder>
            <w:docPart w:val="69C1BB7BCA404ED1B59F2C18B7D7961F"/>
          </w:placeholder>
          <w:showingPlcHdr/>
          <w15:color w:val="0000FF"/>
        </w:sdtPr>
        <w:sdtEndPr>
          <w:rPr>
            <w:color w:val="FF0000"/>
          </w:rPr>
        </w:sdtEndPr>
        <w:sdtContent>
          <w:r w:rsidR="0048779F" w:rsidRPr="0048779F">
            <w:rPr>
              <w:rStyle w:val="PlaceholderText"/>
              <w:rFonts w:asciiTheme="minorHAnsi" w:hAnsiTheme="minorHAnsi"/>
              <w:color w:val="FF0000"/>
              <w:u w:val="single"/>
            </w:rPr>
            <w:t>Click or tap here to enter text.</w:t>
          </w:r>
        </w:sdtContent>
      </w:sdt>
      <w:r w:rsidRPr="00103A4E">
        <w:rPr>
          <w:rFonts w:asciiTheme="minorHAnsi" w:hAnsiTheme="minorHAnsi" w:cs="Arial"/>
          <w:lang w:val="en-US"/>
        </w:rPr>
        <w:t xml:space="preserve"> </w:t>
      </w:r>
      <w:r w:rsidRPr="00103A4E">
        <w:rPr>
          <w:rFonts w:asciiTheme="minorHAnsi" w:hAnsiTheme="minorHAnsi" w:cs="Arial"/>
          <w:color w:val="FF0000"/>
          <w:lang w:val="en-US"/>
        </w:rPr>
        <w:t xml:space="preserve"> </w:t>
      </w:r>
      <w:r w:rsidRPr="00103A4E">
        <w:rPr>
          <w:rFonts w:asciiTheme="minorHAnsi" w:hAnsiTheme="minorHAnsi" w:cs="Arial"/>
          <w:lang w:val="en-US"/>
        </w:rPr>
        <w:t xml:space="preserve">weeks and may be repeated </w:t>
      </w:r>
      <w:sdt>
        <w:sdtPr>
          <w:rPr>
            <w:rFonts w:asciiTheme="minorHAnsi" w:hAnsiTheme="minorHAnsi" w:cs="Arial"/>
            <w:lang w:val="en-US"/>
          </w:rPr>
          <w:id w:val="1311836901"/>
          <w:placeholder>
            <w:docPart w:val="2B59F898797B4C5C95974A0C10D49A06"/>
          </w:placeholder>
          <w:showingPlcHdr/>
          <w15:color w:val="0000FF"/>
        </w:sdtPr>
        <w:sdtEndPr>
          <w:rPr>
            <w:color w:val="FF0000"/>
          </w:rPr>
        </w:sdtEndPr>
        <w:sdtContent>
          <w:r w:rsidR="0048779F" w:rsidRPr="0048779F">
            <w:rPr>
              <w:rStyle w:val="PlaceholderText"/>
              <w:rFonts w:asciiTheme="minorHAnsi" w:hAnsiTheme="minorHAnsi"/>
              <w:color w:val="FF0000"/>
              <w:u w:val="single"/>
            </w:rPr>
            <w:t>Click or tap here to enter text.</w:t>
          </w:r>
        </w:sdtContent>
      </w:sdt>
      <w:r w:rsidRPr="00103A4E">
        <w:rPr>
          <w:rFonts w:asciiTheme="minorHAnsi" w:hAnsiTheme="minorHAnsi" w:cs="Arial"/>
          <w:color w:val="FF0000"/>
          <w:lang w:val="en-US"/>
        </w:rPr>
        <w:t xml:space="preserve"> </w:t>
      </w:r>
      <w:r w:rsidRPr="00103A4E">
        <w:rPr>
          <w:rFonts w:asciiTheme="minorHAnsi" w:hAnsiTheme="minorHAnsi" w:cs="Arial"/>
          <w:lang w:val="en-US"/>
        </w:rPr>
        <w:t xml:space="preserve">starting on </w:t>
      </w:r>
      <w:sdt>
        <w:sdtPr>
          <w:rPr>
            <w:rFonts w:asciiTheme="minorHAnsi" w:hAnsiTheme="minorHAnsi" w:cs="Arial"/>
            <w:color w:val="FF0000"/>
            <w:u w:val="single"/>
            <w:lang w:val="en-US"/>
          </w:rPr>
          <w:id w:val="953062856"/>
          <w:placeholder>
            <w:docPart w:val="C6852ED7517E47EEB48F8609924F2075"/>
          </w:placeholder>
          <w:showingPlcHdr/>
          <w15:color w:val="0000FF"/>
          <w:date w:fullDate="2024-07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48779F" w:rsidRPr="0048779F">
            <w:rPr>
              <w:rStyle w:val="PlaceholderText"/>
              <w:rFonts w:asciiTheme="minorHAnsi" w:hAnsiTheme="minorHAnsi"/>
              <w:color w:val="FF0000"/>
              <w:u w:val="single"/>
            </w:rPr>
            <w:t>Click or tap to enter a date.</w:t>
          </w:r>
        </w:sdtContent>
      </w:sdt>
      <w:r w:rsidR="00972DDB">
        <w:rPr>
          <w:rFonts w:asciiTheme="minorHAnsi" w:hAnsiTheme="minorHAnsi" w:cs="Arial"/>
          <w:lang w:val="en-US"/>
        </w:rPr>
        <w:t xml:space="preserve"> and ending on </w:t>
      </w:r>
      <w:sdt>
        <w:sdtPr>
          <w:rPr>
            <w:rFonts w:asciiTheme="minorHAnsi" w:hAnsiTheme="minorHAnsi" w:cs="Arial"/>
            <w:color w:val="FF0000"/>
            <w:lang w:val="en-US"/>
          </w:rPr>
          <w:id w:val="-1894189688"/>
          <w:placeholder>
            <w:docPart w:val="AD95FCA99C74405794FE6C36D33F795A"/>
          </w:placeholder>
          <w:showingPlcHdr/>
          <w15:color w:val="0000FF"/>
          <w:date w:fullDate="2024-09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8779F" w:rsidRPr="0048779F">
            <w:rPr>
              <w:rStyle w:val="PlaceholderText"/>
              <w:rFonts w:asciiTheme="minorHAnsi" w:hAnsiTheme="minorHAnsi"/>
              <w:color w:val="FF0000"/>
              <w:u w:val="single"/>
            </w:rPr>
            <w:t>Click or tap to enter a date.</w:t>
          </w:r>
        </w:sdtContent>
      </w:sdt>
      <w:r w:rsidRPr="00103A4E">
        <w:rPr>
          <w:rFonts w:asciiTheme="minorHAnsi" w:hAnsiTheme="minorHAnsi" w:cs="Arial"/>
          <w:lang w:val="en-US"/>
        </w:rPr>
        <w:t xml:space="preserve">. </w:t>
      </w:r>
    </w:p>
    <w:p w14:paraId="10B9032B" w14:textId="77777777" w:rsidR="00103A4E" w:rsidRP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  <w:lang w:val="en-US"/>
        </w:rPr>
      </w:pPr>
    </w:p>
    <w:p w14:paraId="24BB3069" w14:textId="4BDA90DC" w:rsidR="00103A4E" w:rsidRPr="00103A4E" w:rsidRDefault="00103A4E" w:rsidP="00BB2D27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outlineLvl w:val="0"/>
        <w:rPr>
          <w:rFonts w:asciiTheme="minorHAnsi" w:hAnsiTheme="minorHAnsi" w:cs="Arial"/>
          <w:lang w:val="en-US"/>
        </w:rPr>
      </w:pPr>
      <w:r w:rsidRPr="00103A4E">
        <w:rPr>
          <w:rFonts w:asciiTheme="minorHAnsi" w:hAnsiTheme="minorHAnsi" w:cs="Arial"/>
          <w:lang w:val="en-US"/>
        </w:rPr>
        <w:t xml:space="preserve">The work schedule for each week covered under this agreement is set out below. Changes may be required to </w:t>
      </w:r>
      <w:r w:rsidR="00972DDB">
        <w:rPr>
          <w:rFonts w:asciiTheme="minorHAnsi" w:hAnsiTheme="minorHAnsi" w:cs="Arial"/>
          <w:lang w:val="en-US"/>
        </w:rPr>
        <w:t>fulfill</w:t>
      </w:r>
      <w:r w:rsidRPr="00103A4E">
        <w:rPr>
          <w:rFonts w:asciiTheme="minorHAnsi" w:hAnsiTheme="minorHAnsi" w:cs="Arial"/>
          <w:lang w:val="en-US"/>
        </w:rPr>
        <w:t xml:space="preserve"> </w:t>
      </w:r>
      <w:r w:rsidR="00BB2D27">
        <w:rPr>
          <w:rFonts w:asciiTheme="minorHAnsi" w:hAnsiTheme="minorHAnsi" w:cs="Arial"/>
          <w:lang w:val="en-US"/>
        </w:rPr>
        <w:t xml:space="preserve">the </w:t>
      </w:r>
      <w:r w:rsidRPr="00103A4E">
        <w:rPr>
          <w:rFonts w:asciiTheme="minorHAnsi" w:hAnsiTheme="minorHAnsi" w:cs="Arial"/>
          <w:lang w:val="en-US"/>
        </w:rPr>
        <w:t xml:space="preserve">operational needs of the </w:t>
      </w:r>
      <w:r w:rsidR="00271DBF">
        <w:rPr>
          <w:rFonts w:asciiTheme="minorHAnsi" w:hAnsiTheme="minorHAnsi" w:cs="Arial"/>
          <w:lang w:val="en-US"/>
        </w:rPr>
        <w:t xml:space="preserve">Company </w:t>
      </w:r>
      <w:r w:rsidRPr="00103A4E">
        <w:rPr>
          <w:rFonts w:asciiTheme="minorHAnsi" w:hAnsiTheme="minorHAnsi" w:cs="Arial"/>
          <w:lang w:val="en-US"/>
        </w:rPr>
        <w:t>in which case a revised schedule will be provided with notice.</w:t>
      </w:r>
    </w:p>
    <w:p w14:paraId="26CE856E" w14:textId="5BE18CCC" w:rsidR="00103A4E" w:rsidRDefault="00103A4E" w:rsidP="00103A4E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outlineLvl w:val="0"/>
        <w:rPr>
          <w:rFonts w:asciiTheme="minorHAnsi" w:hAnsiTheme="minorHAnsi" w:cs="Arial"/>
        </w:rPr>
      </w:pPr>
    </w:p>
    <w:p w14:paraId="14A87975" w14:textId="2E99A56B" w:rsidR="006537AD" w:rsidRPr="00BB2D27" w:rsidRDefault="00BB2D27" w:rsidP="00BB2D27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6537AD" w:rsidRPr="00BB2D27">
        <w:rPr>
          <w:rFonts w:asciiTheme="minorHAnsi" w:hAnsiTheme="minorHAnsi" w:cs="Arial"/>
        </w:rPr>
        <w:t>he Employee’s regular schedule shall be as follows</w:t>
      </w:r>
      <w:r w:rsidR="001B1114">
        <w:rPr>
          <w:rFonts w:asciiTheme="minorHAnsi" w:hAnsiTheme="minorHAnsi" w:cs="Arial"/>
        </w:rPr>
        <w:t>:</w:t>
      </w:r>
      <w:r w:rsidR="00271DBF">
        <w:rPr>
          <w:rFonts w:asciiTheme="minorHAnsi" w:hAnsiTheme="minorHAnsi" w:cs="Arial"/>
        </w:rPr>
        <w:t xml:space="preserve"> </w:t>
      </w:r>
      <w:r w:rsidR="00271DBF">
        <w:rPr>
          <w:rFonts w:asciiTheme="minorHAnsi" w:hAnsiTheme="minorHAnsi" w:cs="Arial"/>
          <w:color w:val="FF0000"/>
        </w:rPr>
        <w:t>(</w:t>
      </w:r>
      <w:r w:rsidR="001B1114">
        <w:rPr>
          <w:rFonts w:asciiTheme="minorHAnsi" w:hAnsiTheme="minorHAnsi" w:cs="Arial"/>
          <w:color w:val="FF0000"/>
        </w:rPr>
        <w:t>A</w:t>
      </w:r>
      <w:r w:rsidR="00271DBF">
        <w:rPr>
          <w:rFonts w:asciiTheme="minorHAnsi" w:hAnsiTheme="minorHAnsi" w:cs="Arial"/>
          <w:color w:val="FF0000"/>
        </w:rPr>
        <w:t xml:space="preserve">djust # of weeks as </w:t>
      </w:r>
      <w:r w:rsidR="002F40EB">
        <w:rPr>
          <w:rFonts w:asciiTheme="minorHAnsi" w:hAnsiTheme="minorHAnsi" w:cs="Arial"/>
          <w:color w:val="FF0000"/>
        </w:rPr>
        <w:t>required)</w:t>
      </w:r>
    </w:p>
    <w:p w14:paraId="1E483780" w14:textId="77777777" w:rsidR="006537AD" w:rsidRPr="00173372" w:rsidRDefault="006537AD" w:rsidP="006537AD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left="900" w:hanging="900"/>
        <w:rPr>
          <w:rFonts w:asciiTheme="minorHAnsi" w:hAnsiTheme="minorHAnsi" w:cs="Arial"/>
        </w:rPr>
      </w:pPr>
    </w:p>
    <w:tbl>
      <w:tblPr>
        <w:tblStyle w:val="TableGrid"/>
        <w:tblW w:w="9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4"/>
        <w:gridCol w:w="1284"/>
        <w:gridCol w:w="1284"/>
        <w:gridCol w:w="1284"/>
        <w:gridCol w:w="1374"/>
        <w:gridCol w:w="1260"/>
        <w:gridCol w:w="1218"/>
        <w:gridCol w:w="1284"/>
      </w:tblGrid>
      <w:tr w:rsidR="00271DBF" w:rsidRPr="00173372" w14:paraId="3E2EC498" w14:textId="77777777" w:rsidTr="00271DBF">
        <w:trPr>
          <w:trHeight w:val="548"/>
        </w:trPr>
        <w:tc>
          <w:tcPr>
            <w:tcW w:w="804" w:type="dxa"/>
            <w:shd w:val="clear" w:color="auto" w:fill="7F7F7F" w:themeFill="text2" w:themeFillTint="80"/>
          </w:tcPr>
          <w:p w14:paraId="5385F39A" w14:textId="77777777" w:rsidR="000C7332" w:rsidRPr="00173372" w:rsidRDefault="008D1271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Week</w:t>
            </w:r>
          </w:p>
        </w:tc>
        <w:tc>
          <w:tcPr>
            <w:tcW w:w="1284" w:type="dxa"/>
            <w:shd w:val="clear" w:color="auto" w:fill="7F7F7F" w:themeFill="text2" w:themeFillTint="80"/>
          </w:tcPr>
          <w:p w14:paraId="54DF4D6F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Sunday</w:t>
            </w:r>
          </w:p>
        </w:tc>
        <w:tc>
          <w:tcPr>
            <w:tcW w:w="1284" w:type="dxa"/>
            <w:shd w:val="clear" w:color="auto" w:fill="7F7F7F" w:themeFill="text2" w:themeFillTint="80"/>
          </w:tcPr>
          <w:p w14:paraId="15AA8A25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Monday</w:t>
            </w:r>
          </w:p>
        </w:tc>
        <w:tc>
          <w:tcPr>
            <w:tcW w:w="1284" w:type="dxa"/>
            <w:shd w:val="clear" w:color="auto" w:fill="7F7F7F" w:themeFill="text2" w:themeFillTint="80"/>
          </w:tcPr>
          <w:p w14:paraId="4A8279B8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Tuesday</w:t>
            </w:r>
          </w:p>
        </w:tc>
        <w:tc>
          <w:tcPr>
            <w:tcW w:w="1374" w:type="dxa"/>
            <w:shd w:val="clear" w:color="auto" w:fill="7F7F7F" w:themeFill="text2" w:themeFillTint="80"/>
          </w:tcPr>
          <w:p w14:paraId="0A845E3D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Wednesday</w:t>
            </w:r>
          </w:p>
        </w:tc>
        <w:tc>
          <w:tcPr>
            <w:tcW w:w="1260" w:type="dxa"/>
            <w:shd w:val="clear" w:color="auto" w:fill="7F7F7F" w:themeFill="text2" w:themeFillTint="80"/>
          </w:tcPr>
          <w:p w14:paraId="13200E33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Thursday</w:t>
            </w:r>
          </w:p>
        </w:tc>
        <w:tc>
          <w:tcPr>
            <w:tcW w:w="1218" w:type="dxa"/>
            <w:shd w:val="clear" w:color="auto" w:fill="7F7F7F" w:themeFill="text2" w:themeFillTint="80"/>
          </w:tcPr>
          <w:p w14:paraId="4FCD6B4E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Friday</w:t>
            </w:r>
          </w:p>
        </w:tc>
        <w:tc>
          <w:tcPr>
            <w:tcW w:w="1284" w:type="dxa"/>
            <w:shd w:val="clear" w:color="auto" w:fill="7F7F7F" w:themeFill="text2" w:themeFillTint="80"/>
          </w:tcPr>
          <w:p w14:paraId="169A72B2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Saturday</w:t>
            </w:r>
          </w:p>
        </w:tc>
      </w:tr>
      <w:tr w:rsidR="00271DBF" w:rsidRPr="00173372" w14:paraId="7CA8A7CB" w14:textId="77777777" w:rsidTr="002F40EB">
        <w:trPr>
          <w:trHeight w:val="548"/>
        </w:trPr>
        <w:tc>
          <w:tcPr>
            <w:tcW w:w="804" w:type="dxa"/>
          </w:tcPr>
          <w:p w14:paraId="2338E252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1</w:t>
            </w:r>
          </w:p>
        </w:tc>
        <w:tc>
          <w:tcPr>
            <w:tcW w:w="1284" w:type="dxa"/>
          </w:tcPr>
          <w:p w14:paraId="14B7D831" w14:textId="77777777" w:rsidR="005F4F29" w:rsidRDefault="005F4F29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  <w:p w14:paraId="72A01F4C" w14:textId="7AAEA545" w:rsidR="00271DBF" w:rsidRPr="00173372" w:rsidRDefault="00271DBF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03DD90C9" w14:textId="39E6B951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66083154" w14:textId="79FEAAAD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374" w:type="dxa"/>
          </w:tcPr>
          <w:p w14:paraId="63595A33" w14:textId="2AFAFE68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14:paraId="75E64BF0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18" w:type="dxa"/>
          </w:tcPr>
          <w:p w14:paraId="1EFC283B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4AA02498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</w:tr>
      <w:tr w:rsidR="00271DBF" w:rsidRPr="00173372" w14:paraId="2B2533C5" w14:textId="77777777" w:rsidTr="00271DBF">
        <w:tc>
          <w:tcPr>
            <w:tcW w:w="804" w:type="dxa"/>
          </w:tcPr>
          <w:p w14:paraId="6D3A0902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2</w:t>
            </w:r>
          </w:p>
        </w:tc>
        <w:tc>
          <w:tcPr>
            <w:tcW w:w="1284" w:type="dxa"/>
          </w:tcPr>
          <w:p w14:paraId="11E62B90" w14:textId="77777777" w:rsidR="00271DBF" w:rsidRDefault="00271DBF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  <w:p w14:paraId="3A88E8F3" w14:textId="44B1D02A" w:rsidR="005F4F29" w:rsidRPr="00173372" w:rsidRDefault="005F4F29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315D8A65" w14:textId="670C3E1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6C930F8B" w14:textId="624AB4F0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374" w:type="dxa"/>
          </w:tcPr>
          <w:p w14:paraId="60C832F1" w14:textId="57FEBAA2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14:paraId="7B5733AB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18" w:type="dxa"/>
          </w:tcPr>
          <w:p w14:paraId="5B662B71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799D85DC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</w:tr>
      <w:tr w:rsidR="00271DBF" w:rsidRPr="00173372" w14:paraId="68838B4F" w14:textId="77777777" w:rsidTr="00271DBF">
        <w:tc>
          <w:tcPr>
            <w:tcW w:w="804" w:type="dxa"/>
          </w:tcPr>
          <w:p w14:paraId="4D3FE74E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3</w:t>
            </w:r>
          </w:p>
        </w:tc>
        <w:tc>
          <w:tcPr>
            <w:tcW w:w="1284" w:type="dxa"/>
          </w:tcPr>
          <w:p w14:paraId="1EFE5547" w14:textId="77777777" w:rsidR="000C733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  <w:p w14:paraId="45003338" w14:textId="77777777" w:rsidR="005F4F29" w:rsidRPr="00173372" w:rsidRDefault="005F4F29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33B9BE11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77BD5A07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374" w:type="dxa"/>
          </w:tcPr>
          <w:p w14:paraId="3633C62A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14:paraId="7B460A67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18" w:type="dxa"/>
          </w:tcPr>
          <w:p w14:paraId="490A06C1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20B20557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</w:tr>
      <w:tr w:rsidR="00271DBF" w:rsidRPr="00173372" w14:paraId="4A976360" w14:textId="77777777" w:rsidTr="00271DBF">
        <w:tc>
          <w:tcPr>
            <w:tcW w:w="804" w:type="dxa"/>
          </w:tcPr>
          <w:p w14:paraId="19843217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  <w:r w:rsidRPr="00173372">
              <w:rPr>
                <w:rFonts w:asciiTheme="minorHAnsi" w:hAnsiTheme="minorHAnsi" w:cs="Arial"/>
              </w:rPr>
              <w:t>4</w:t>
            </w:r>
          </w:p>
        </w:tc>
        <w:tc>
          <w:tcPr>
            <w:tcW w:w="1284" w:type="dxa"/>
          </w:tcPr>
          <w:p w14:paraId="7400C648" w14:textId="77777777" w:rsidR="000C733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  <w:p w14:paraId="4506D282" w14:textId="77777777" w:rsidR="005F4F29" w:rsidRPr="00173372" w:rsidRDefault="005F4F29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31C6A044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2BFF1EC8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374" w:type="dxa"/>
          </w:tcPr>
          <w:p w14:paraId="754C9C78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14:paraId="171BA22E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18" w:type="dxa"/>
          </w:tcPr>
          <w:p w14:paraId="1A29787C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</w:tcPr>
          <w:p w14:paraId="43FFE23F" w14:textId="77777777" w:rsidR="000C7332" w:rsidRPr="00173372" w:rsidRDefault="000C7332" w:rsidP="006537AD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35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87" w:lineRule="atLeast"/>
              <w:ind w:firstLine="0"/>
              <w:rPr>
                <w:rFonts w:asciiTheme="minorHAnsi" w:hAnsiTheme="minorHAnsi" w:cs="Arial"/>
              </w:rPr>
            </w:pPr>
          </w:p>
        </w:tc>
      </w:tr>
    </w:tbl>
    <w:p w14:paraId="685FE50A" w14:textId="0A543011" w:rsidR="006537AD" w:rsidRPr="00173372" w:rsidRDefault="006537AD" w:rsidP="00BB2D27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rPr>
          <w:rFonts w:asciiTheme="minorHAnsi" w:hAnsiTheme="minorHAnsi" w:cs="Arial"/>
        </w:rPr>
      </w:pPr>
    </w:p>
    <w:p w14:paraId="7423E6E8" w14:textId="13D6F263" w:rsidR="00BB2D27" w:rsidRDefault="00BB2D27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  <w:r w:rsidRPr="00BB2D27">
        <w:rPr>
          <w:rFonts w:asciiTheme="minorHAnsi" w:hAnsiTheme="minorHAnsi" w:cs="Arial"/>
          <w:lang w:val="en-US"/>
        </w:rPr>
        <w:t>This agreement may be terminated by the Employee upon providing the Company with 2 weeks’ written notice. The Company may cancel this agreement by providing the Employee with reasonable notice.</w:t>
      </w:r>
    </w:p>
    <w:p w14:paraId="5B83C2DF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37852595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2FE9B19A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7F083FC9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363EEBE8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68A10F02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22995B67" w14:textId="77777777" w:rsidR="002F40EB" w:rsidRDefault="002F40EB" w:rsidP="00D94F16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  <w:lang w:val="en-US"/>
        </w:rPr>
      </w:pPr>
    </w:p>
    <w:p w14:paraId="33F2B589" w14:textId="012B1C78" w:rsidR="00D94F16" w:rsidRDefault="00D94F16" w:rsidP="00D94F16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jc w:val="both"/>
        <w:rPr>
          <w:rFonts w:asciiTheme="minorHAnsi" w:hAnsiTheme="minorHAnsi" w:cs="Arial"/>
        </w:rPr>
      </w:pPr>
    </w:p>
    <w:p w14:paraId="5E32DEE0" w14:textId="77777777" w:rsidR="008D1271" w:rsidRPr="006F4843" w:rsidRDefault="008D1271" w:rsidP="006F4843">
      <w:pPr>
        <w:pBdr>
          <w:bottom w:val="single" w:sz="4" w:space="1" w:color="auto"/>
        </w:pBdr>
        <w:ind w:firstLine="0"/>
        <w:rPr>
          <w:rFonts w:asciiTheme="minorHAnsi" w:hAnsiTheme="minorHAnsi"/>
          <w:b/>
        </w:rPr>
      </w:pPr>
      <w:r w:rsidRPr="006F4843">
        <w:rPr>
          <w:rFonts w:asciiTheme="minorHAnsi" w:hAnsiTheme="minorHAnsi"/>
          <w:b/>
        </w:rPr>
        <w:t>Acknowledgment and Signatures</w:t>
      </w:r>
    </w:p>
    <w:p w14:paraId="694FECC2" w14:textId="77777777" w:rsidR="002F40EB" w:rsidRDefault="002F40EB" w:rsidP="002F40EB">
      <w:pPr>
        <w:ind w:firstLine="0"/>
        <w:jc w:val="both"/>
        <w:rPr>
          <w:rFonts w:asciiTheme="minorHAnsi" w:hAnsiTheme="minorHAnsi"/>
        </w:rPr>
      </w:pPr>
    </w:p>
    <w:p w14:paraId="609D1B2E" w14:textId="705433B0" w:rsidR="008D1271" w:rsidRDefault="008D1271" w:rsidP="002F40EB">
      <w:pPr>
        <w:ind w:firstLine="0"/>
        <w:jc w:val="both"/>
        <w:rPr>
          <w:rFonts w:asciiTheme="minorHAnsi" w:hAnsiTheme="minorHAnsi"/>
        </w:rPr>
      </w:pPr>
      <w:r w:rsidRPr="008D1271">
        <w:rPr>
          <w:rFonts w:asciiTheme="minorHAnsi" w:hAnsiTheme="minorHAnsi"/>
        </w:rPr>
        <w:t xml:space="preserve">I agree to work more than 8 hours per day, or more than the number of hours in my established regular workday, up to a maximum of </w:t>
      </w:r>
      <w:sdt>
        <w:sdtPr>
          <w:rPr>
            <w:rFonts w:asciiTheme="minorHAnsi" w:hAnsiTheme="minorHAnsi"/>
            <w:color w:val="002D72" w:themeColor="text1"/>
          </w:rPr>
          <w:id w:val="-1763065000"/>
          <w:placeholder>
            <w:docPart w:val="CD0B6FE5DE864016ACA380F8DD2975E9"/>
          </w:placeholder>
          <w:showingPlcHdr/>
          <w15:color w:val="0000FF"/>
        </w:sdtPr>
        <w:sdtEndPr/>
        <w:sdtContent>
          <w:r w:rsidR="0048779F" w:rsidRPr="0048779F">
            <w:rPr>
              <w:rStyle w:val="PlaceholderText"/>
              <w:rFonts w:asciiTheme="minorHAnsi" w:hAnsiTheme="minorHAnsi"/>
              <w:color w:val="FF0000"/>
              <w:u w:val="single"/>
            </w:rPr>
            <w:t>Click or tap here to enter text.</w:t>
          </w:r>
        </w:sdtContent>
      </w:sdt>
      <w:r w:rsidRPr="008D1271">
        <w:rPr>
          <w:rFonts w:asciiTheme="minorHAnsi" w:hAnsiTheme="minorHAnsi"/>
          <w:color w:val="FF0000"/>
        </w:rPr>
        <w:t xml:space="preserve"> </w:t>
      </w:r>
      <w:r w:rsidRPr="008D1271">
        <w:rPr>
          <w:rFonts w:asciiTheme="minorHAnsi" w:hAnsiTheme="minorHAnsi"/>
        </w:rPr>
        <w:t>hours per day.</w:t>
      </w:r>
    </w:p>
    <w:p w14:paraId="5720A2FB" w14:textId="77777777" w:rsidR="002F40EB" w:rsidRPr="008D1271" w:rsidRDefault="002F40EB" w:rsidP="002F40EB">
      <w:pPr>
        <w:ind w:firstLine="0"/>
        <w:jc w:val="both"/>
        <w:rPr>
          <w:rFonts w:asciiTheme="minorHAnsi" w:hAnsiTheme="minorHAnsi"/>
        </w:rPr>
      </w:pPr>
    </w:p>
    <w:p w14:paraId="06288B75" w14:textId="6DC177AE" w:rsidR="008D1271" w:rsidRPr="008D1271" w:rsidRDefault="008D1271" w:rsidP="008D1271">
      <w:pPr>
        <w:pStyle w:val="GaramondBody"/>
        <w:rPr>
          <w:rFonts w:asciiTheme="minorHAnsi" w:hAnsiTheme="minorHAnsi"/>
        </w:rPr>
      </w:pPr>
      <w:r w:rsidRPr="008D1271">
        <w:rPr>
          <w:rFonts w:asciiTheme="minorHAnsi" w:hAnsiTheme="minorHAnsi"/>
        </w:rPr>
        <w:t xml:space="preserve">I </w:t>
      </w:r>
      <w:r w:rsidR="00D94F16">
        <w:rPr>
          <w:rFonts w:asciiTheme="minorHAnsi" w:hAnsiTheme="minorHAnsi"/>
        </w:rPr>
        <w:t>acknowledge that I have read, understood, and agree to the terms and conditions of this agreement</w:t>
      </w:r>
      <w:r w:rsidRPr="008D1271">
        <w:rPr>
          <w:rFonts w:asciiTheme="minorHAnsi" w:hAnsiTheme="minorHAnsi"/>
        </w:rPr>
        <w:t>.</w:t>
      </w:r>
    </w:p>
    <w:p w14:paraId="5C7AAF84" w14:textId="77777777" w:rsidR="008D1271" w:rsidRPr="008D1271" w:rsidRDefault="008D1271" w:rsidP="006F4843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rPr>
          <w:rFonts w:asciiTheme="minorHAnsi" w:hAnsiTheme="minorHAnsi" w:cs="Arial"/>
        </w:rPr>
      </w:pPr>
    </w:p>
    <w:p w14:paraId="69AC34A4" w14:textId="77777777" w:rsidR="008D1271" w:rsidRPr="008D1271" w:rsidRDefault="008D1271" w:rsidP="006537AD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080"/>
        <w:gridCol w:w="2790"/>
        <w:gridCol w:w="1319"/>
        <w:gridCol w:w="1651"/>
      </w:tblGrid>
      <w:tr w:rsidR="006F4843" w14:paraId="0066536B" w14:textId="77777777" w:rsidTr="006F4843">
        <w:tc>
          <w:tcPr>
            <w:tcW w:w="2520" w:type="dxa"/>
            <w:tcBorders>
              <w:bottom w:val="single" w:sz="4" w:space="0" w:color="auto"/>
            </w:tcBorders>
          </w:tcPr>
          <w:p w14:paraId="0E6C61AE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080" w:type="dxa"/>
          </w:tcPr>
          <w:p w14:paraId="6EEC0B7A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0813B28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319" w:type="dxa"/>
          </w:tcPr>
          <w:p w14:paraId="28C766D8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04C122F2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</w:tr>
      <w:tr w:rsidR="006F4843" w14:paraId="33991001" w14:textId="77777777" w:rsidTr="006F4843">
        <w:tc>
          <w:tcPr>
            <w:tcW w:w="2520" w:type="dxa"/>
            <w:tcBorders>
              <w:top w:val="single" w:sz="4" w:space="0" w:color="auto"/>
            </w:tcBorders>
          </w:tcPr>
          <w:p w14:paraId="709AD781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Employee Name</w:t>
            </w:r>
          </w:p>
        </w:tc>
        <w:tc>
          <w:tcPr>
            <w:tcW w:w="1080" w:type="dxa"/>
          </w:tcPr>
          <w:p w14:paraId="7F4A736F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63B766A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Employee Signature</w:t>
            </w:r>
          </w:p>
        </w:tc>
        <w:tc>
          <w:tcPr>
            <w:tcW w:w="1319" w:type="dxa"/>
          </w:tcPr>
          <w:p w14:paraId="123A9B8C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6D6E17EF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Date</w:t>
            </w:r>
          </w:p>
        </w:tc>
      </w:tr>
      <w:tr w:rsidR="006F4843" w14:paraId="15468E12" w14:textId="77777777" w:rsidTr="006F4843">
        <w:tc>
          <w:tcPr>
            <w:tcW w:w="2520" w:type="dxa"/>
          </w:tcPr>
          <w:p w14:paraId="1207CAA9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080" w:type="dxa"/>
          </w:tcPr>
          <w:p w14:paraId="4FF67622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2790" w:type="dxa"/>
          </w:tcPr>
          <w:p w14:paraId="3D1ECDCB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319" w:type="dxa"/>
          </w:tcPr>
          <w:p w14:paraId="61C9BD9C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651" w:type="dxa"/>
          </w:tcPr>
          <w:p w14:paraId="137BF3D9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</w:tr>
      <w:tr w:rsidR="006F4843" w14:paraId="4471CF3A" w14:textId="77777777" w:rsidTr="006F4843">
        <w:tc>
          <w:tcPr>
            <w:tcW w:w="2520" w:type="dxa"/>
            <w:tcBorders>
              <w:bottom w:val="single" w:sz="4" w:space="0" w:color="auto"/>
            </w:tcBorders>
          </w:tcPr>
          <w:p w14:paraId="4EC511E5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080" w:type="dxa"/>
          </w:tcPr>
          <w:p w14:paraId="794C515C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FDA2816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319" w:type="dxa"/>
          </w:tcPr>
          <w:p w14:paraId="6F40C2F5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228431A8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</w:tr>
      <w:tr w:rsidR="006F4843" w14:paraId="4EEA5F72" w14:textId="77777777" w:rsidTr="006F4843">
        <w:trPr>
          <w:trHeight w:val="395"/>
        </w:trPr>
        <w:tc>
          <w:tcPr>
            <w:tcW w:w="2520" w:type="dxa"/>
            <w:tcBorders>
              <w:top w:val="single" w:sz="4" w:space="0" w:color="auto"/>
            </w:tcBorders>
          </w:tcPr>
          <w:p w14:paraId="5D27ABB3" w14:textId="77777777" w:rsidR="006F4843" w:rsidRDefault="0086158F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Employer</w:t>
            </w:r>
            <w:r w:rsidR="006F4843">
              <w:rPr>
                <w:rFonts w:asciiTheme="minorHAnsi" w:eastAsia="Open Sans" w:hAnsiTheme="minorHAnsi" w:cs="Open Sans"/>
              </w:rPr>
              <w:t xml:space="preserve"> Name</w:t>
            </w:r>
          </w:p>
        </w:tc>
        <w:tc>
          <w:tcPr>
            <w:tcW w:w="1080" w:type="dxa"/>
          </w:tcPr>
          <w:p w14:paraId="55F2E4BE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23E2A62" w14:textId="721066C5" w:rsidR="006F4843" w:rsidRDefault="002F40EB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Employer</w:t>
            </w:r>
            <w:r w:rsidR="006F4843">
              <w:rPr>
                <w:rFonts w:asciiTheme="minorHAnsi" w:eastAsia="Open Sans" w:hAnsiTheme="minorHAnsi" w:cs="Open Sans"/>
              </w:rPr>
              <w:t xml:space="preserve"> Signature</w:t>
            </w:r>
          </w:p>
        </w:tc>
        <w:tc>
          <w:tcPr>
            <w:tcW w:w="1319" w:type="dxa"/>
          </w:tcPr>
          <w:p w14:paraId="05ECD7E2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6A22AA41" w14:textId="77777777" w:rsidR="006F4843" w:rsidRDefault="006F4843" w:rsidP="00173372">
            <w:pPr>
              <w:ind w:firstLine="0"/>
              <w:rPr>
                <w:rFonts w:asciiTheme="minorHAnsi" w:eastAsia="Open Sans" w:hAnsiTheme="minorHAnsi" w:cs="Open Sans"/>
              </w:rPr>
            </w:pPr>
            <w:r>
              <w:rPr>
                <w:rFonts w:asciiTheme="minorHAnsi" w:eastAsia="Open Sans" w:hAnsiTheme="minorHAnsi" w:cs="Open Sans"/>
              </w:rPr>
              <w:t>Date</w:t>
            </w:r>
          </w:p>
        </w:tc>
      </w:tr>
    </w:tbl>
    <w:p w14:paraId="105C7E78" w14:textId="77777777" w:rsidR="00173372" w:rsidRDefault="00173372" w:rsidP="00173372">
      <w:pPr>
        <w:rPr>
          <w:rFonts w:asciiTheme="minorHAnsi" w:eastAsia="Open Sans" w:hAnsiTheme="minorHAnsi" w:cs="Open Sans"/>
        </w:rPr>
      </w:pPr>
    </w:p>
    <w:p w14:paraId="476C8434" w14:textId="77777777" w:rsidR="006537AD" w:rsidRPr="00173372" w:rsidRDefault="006537AD" w:rsidP="006537AD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</w:rPr>
      </w:pPr>
    </w:p>
    <w:bookmarkEnd w:id="0"/>
    <w:p w14:paraId="0B28D4DA" w14:textId="77777777" w:rsidR="001B1114" w:rsidRPr="009B44CC" w:rsidRDefault="001B1114" w:rsidP="001B1114">
      <w:p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ind w:firstLine="0"/>
        <w:rPr>
          <w:rFonts w:asciiTheme="minorHAnsi" w:hAnsiTheme="minorHAnsi" w:cs="Arial"/>
          <w:b/>
          <w:color w:val="78BE20" w:themeColor="background1"/>
          <w:sz w:val="24"/>
          <w:szCs w:val="24"/>
          <w:u w:val="single"/>
        </w:rPr>
      </w:pPr>
      <w:r w:rsidRPr="009B44CC">
        <w:rPr>
          <w:rFonts w:asciiTheme="minorHAnsi" w:hAnsiTheme="minorHAnsi" w:cs="Arial"/>
          <w:b/>
          <w:color w:val="78BE20" w:themeColor="background1"/>
          <w:sz w:val="24"/>
          <w:szCs w:val="24"/>
          <w:u w:val="single"/>
        </w:rPr>
        <w:t>Note the following:</w:t>
      </w:r>
    </w:p>
    <w:p w14:paraId="387A60B9" w14:textId="5EA09C00" w:rsidR="001B1114" w:rsidRPr="00E86391" w:rsidRDefault="001B1114" w:rsidP="001B1114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E86391">
        <w:rPr>
          <w:rFonts w:asciiTheme="minorHAnsi" w:hAnsiTheme="minorHAnsi" w:cs="Arial"/>
          <w:color w:val="78BE20" w:themeColor="background1"/>
        </w:rPr>
        <w:t xml:space="preserve">Averaging Agreements provide a benefit to both the Employee and the Employer </w:t>
      </w:r>
    </w:p>
    <w:p w14:paraId="49DD7585" w14:textId="77777777" w:rsidR="001B1114" w:rsidRPr="00E86391" w:rsidRDefault="001B1114" w:rsidP="001B1114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E86391">
        <w:rPr>
          <w:rFonts w:asciiTheme="minorHAnsi" w:hAnsiTheme="minorHAnsi" w:cs="Arial"/>
          <w:color w:val="78BE20" w:themeColor="background1"/>
        </w:rPr>
        <w:t xml:space="preserve">Averaging Agreements cannot exceed an </w:t>
      </w:r>
      <w:r w:rsidRPr="00E86391">
        <w:rPr>
          <w:rFonts w:asciiTheme="minorHAnsi" w:hAnsiTheme="minorHAnsi" w:cs="Arial"/>
          <w:i/>
          <w:color w:val="78BE20" w:themeColor="background1"/>
        </w:rPr>
        <w:t xml:space="preserve">average </w:t>
      </w:r>
      <w:r w:rsidRPr="00E86391">
        <w:rPr>
          <w:rFonts w:asciiTheme="minorHAnsi" w:hAnsiTheme="minorHAnsi" w:cs="Arial"/>
          <w:color w:val="78BE20" w:themeColor="background1"/>
        </w:rPr>
        <w:t>of 80 hours in a two-week period or 160 hours in a 4-week period (for example, an employee could be scheduled to work 6 X 12 hour shifts for two weeks and then be off for two weeks)</w:t>
      </w:r>
    </w:p>
    <w:p w14:paraId="4FF240C3" w14:textId="77777777" w:rsidR="001B1114" w:rsidRPr="00E86391" w:rsidRDefault="001B1114" w:rsidP="001B1114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E86391">
        <w:rPr>
          <w:rFonts w:asciiTheme="minorHAnsi" w:hAnsiTheme="minorHAnsi" w:cs="Arial"/>
          <w:color w:val="78BE20" w:themeColor="background1"/>
        </w:rPr>
        <w:t xml:space="preserve">Employees </w:t>
      </w:r>
      <w:r w:rsidRPr="00E86391">
        <w:rPr>
          <w:rFonts w:asciiTheme="minorHAnsi" w:hAnsiTheme="minorHAnsi" w:cs="Arial"/>
          <w:b/>
          <w:color w:val="78BE20" w:themeColor="background1"/>
        </w:rPr>
        <w:t>must</w:t>
      </w:r>
      <w:r w:rsidRPr="00E86391">
        <w:rPr>
          <w:rFonts w:asciiTheme="minorHAnsi" w:hAnsiTheme="minorHAnsi" w:cs="Arial"/>
          <w:color w:val="78BE20" w:themeColor="background1"/>
        </w:rPr>
        <w:t xml:space="preserve"> receive at least 32 consecutive hours free from work in every 7-day period. No Averaging Agreement can omit that 32-hour rest period</w:t>
      </w:r>
    </w:p>
    <w:p w14:paraId="1BAB63B1" w14:textId="77777777" w:rsidR="001B1114" w:rsidRPr="009B44CC" w:rsidRDefault="001B1114" w:rsidP="001B1114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9B44CC">
        <w:rPr>
          <w:rFonts w:asciiTheme="minorHAnsi" w:hAnsiTheme="minorHAnsi" w:cs="Arial"/>
          <w:color w:val="78BE20" w:themeColor="background1"/>
        </w:rPr>
        <w:t>Overtime Pay may apply:</w:t>
      </w:r>
    </w:p>
    <w:p w14:paraId="191C3187" w14:textId="77777777" w:rsidR="001B1114" w:rsidRPr="00E86391" w:rsidRDefault="001B1114" w:rsidP="001B1114">
      <w:pPr>
        <w:pStyle w:val="ListParagraph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9B44CC">
        <w:rPr>
          <w:rFonts w:asciiTheme="minorHAnsi" w:hAnsiTheme="minorHAnsi" w:cs="Arial"/>
          <w:color w:val="78BE20" w:themeColor="background1"/>
          <w:u w:val="single"/>
        </w:rPr>
        <w:t>Daily overtime:</w:t>
      </w:r>
      <w:r w:rsidRPr="00E86391">
        <w:rPr>
          <w:rFonts w:cs="Calibri"/>
          <w:color w:val="292929"/>
        </w:rPr>
        <w:t xml:space="preserve"> </w:t>
      </w:r>
      <w:r w:rsidRPr="00E86391">
        <w:rPr>
          <w:rFonts w:asciiTheme="minorHAnsi" w:hAnsiTheme="minorHAnsi" w:cs="Arial"/>
          <w:color w:val="78BE20" w:themeColor="background1"/>
        </w:rPr>
        <w:t xml:space="preserve">Employees </w:t>
      </w:r>
      <w:r>
        <w:rPr>
          <w:rFonts w:asciiTheme="minorHAnsi" w:hAnsiTheme="minorHAnsi" w:cs="Arial"/>
          <w:color w:val="78BE20" w:themeColor="background1"/>
        </w:rPr>
        <w:t xml:space="preserve">must be </w:t>
      </w:r>
      <w:r w:rsidRPr="00E86391">
        <w:rPr>
          <w:rFonts w:asciiTheme="minorHAnsi" w:hAnsiTheme="minorHAnsi" w:cs="Arial"/>
          <w:color w:val="78BE20" w:themeColor="background1"/>
        </w:rPr>
        <w:t xml:space="preserve">paid time-and-a-half </w:t>
      </w:r>
      <w:r>
        <w:rPr>
          <w:rFonts w:asciiTheme="minorHAnsi" w:hAnsiTheme="minorHAnsi" w:cs="Arial"/>
          <w:color w:val="78BE20" w:themeColor="background1"/>
        </w:rPr>
        <w:t xml:space="preserve">for hours </w:t>
      </w:r>
      <w:r w:rsidRPr="00E86391">
        <w:rPr>
          <w:rFonts w:asciiTheme="minorHAnsi" w:hAnsiTheme="minorHAnsi" w:cs="Arial"/>
          <w:color w:val="78BE20" w:themeColor="background1"/>
        </w:rPr>
        <w:t>worked</w:t>
      </w:r>
      <w:r>
        <w:rPr>
          <w:rFonts w:asciiTheme="minorHAnsi" w:hAnsiTheme="minorHAnsi" w:cs="Arial"/>
          <w:color w:val="78BE20" w:themeColor="background1"/>
        </w:rPr>
        <w:t xml:space="preserve">, if they work if they work more than 8 hours in a day AND if they work more than their regularly scheduled hours in a day as outlined in the averaging </w:t>
      </w:r>
      <w:r w:rsidRPr="00AE0B6B">
        <w:rPr>
          <w:rFonts w:asciiTheme="minorHAnsi" w:hAnsiTheme="minorHAnsi" w:cs="Arial"/>
          <w:color w:val="78BE20" w:themeColor="background1"/>
        </w:rPr>
        <w:t>agreement (</w:t>
      </w:r>
      <w:r>
        <w:rPr>
          <w:rFonts w:asciiTheme="minorHAnsi" w:hAnsiTheme="minorHAnsi" w:cs="Arial"/>
          <w:color w:val="78BE20" w:themeColor="background1"/>
        </w:rPr>
        <w:t xml:space="preserve">For </w:t>
      </w:r>
      <w:r w:rsidRPr="00AE0B6B">
        <w:rPr>
          <w:rFonts w:asciiTheme="minorHAnsi" w:hAnsiTheme="minorHAnsi" w:cs="Arial"/>
          <w:color w:val="78BE20" w:themeColor="background1"/>
        </w:rPr>
        <w:t>example: </w:t>
      </w:r>
      <w:r>
        <w:rPr>
          <w:rFonts w:asciiTheme="minorHAnsi" w:hAnsiTheme="minorHAnsi" w:cs="Arial"/>
          <w:color w:val="78BE20" w:themeColor="background1"/>
        </w:rPr>
        <w:t>a</w:t>
      </w:r>
      <w:r w:rsidRPr="00AE0B6B">
        <w:rPr>
          <w:rFonts w:asciiTheme="minorHAnsi" w:hAnsiTheme="minorHAnsi" w:cs="Arial"/>
          <w:color w:val="78BE20" w:themeColor="background1"/>
        </w:rPr>
        <w:t>n employee is scheduled to work a 10-hour shift but ends up working 12 hours. The employee is paid time-and-a half for the 2 hours added to the work schedule for that day.</w:t>
      </w:r>
    </w:p>
    <w:p w14:paraId="69A4D2AB" w14:textId="77777777" w:rsidR="001B1114" w:rsidRDefault="001B1114" w:rsidP="001B1114">
      <w:pPr>
        <w:pStyle w:val="ListParagraph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 w:rsidRPr="009B44CC">
        <w:rPr>
          <w:rFonts w:asciiTheme="minorHAnsi" w:hAnsiTheme="minorHAnsi" w:cs="Arial"/>
          <w:color w:val="78BE20" w:themeColor="background1"/>
          <w:u w:val="single"/>
        </w:rPr>
        <w:t>Weekly overtime:</w:t>
      </w:r>
      <w:r w:rsidRPr="00E86391">
        <w:rPr>
          <w:rFonts w:asciiTheme="minorHAnsi" w:hAnsiTheme="minorHAnsi" w:cs="Arial"/>
          <w:color w:val="78BE20" w:themeColor="background1"/>
        </w:rPr>
        <w:t xml:space="preserve"> Employees must be paid time-and-a-half for any hours they work that exceed the average of 40 hours per week for the period covered by the </w:t>
      </w:r>
      <w:r>
        <w:rPr>
          <w:rFonts w:asciiTheme="minorHAnsi" w:hAnsiTheme="minorHAnsi" w:cs="Arial"/>
          <w:color w:val="78BE20" w:themeColor="background1"/>
        </w:rPr>
        <w:t xml:space="preserve">averaging </w:t>
      </w:r>
      <w:r w:rsidRPr="00E86391">
        <w:rPr>
          <w:rFonts w:asciiTheme="minorHAnsi" w:hAnsiTheme="minorHAnsi" w:cs="Arial"/>
          <w:color w:val="78BE20" w:themeColor="background1"/>
        </w:rPr>
        <w:t>agreement.</w:t>
      </w:r>
      <w:r>
        <w:rPr>
          <w:rFonts w:asciiTheme="minorHAnsi" w:hAnsiTheme="minorHAnsi" w:cs="Arial"/>
          <w:color w:val="78BE20" w:themeColor="background1"/>
        </w:rPr>
        <w:t xml:space="preserve"> (For example: </w:t>
      </w:r>
      <w:r w:rsidRPr="00AE0B6B">
        <w:rPr>
          <w:rFonts w:asciiTheme="minorHAnsi" w:hAnsiTheme="minorHAnsi" w:cs="Arial"/>
          <w:color w:val="78BE20" w:themeColor="background1"/>
        </w:rPr>
        <w:t>An employee who works 4 10-hour days per week over a 4-week period is asked to work on another day for 8 hours. The employee must be paid time-and-a-half for the extra hours worked.</w:t>
      </w:r>
    </w:p>
    <w:p w14:paraId="7332E706" w14:textId="77777777" w:rsidR="001B1114" w:rsidRPr="009B44CC" w:rsidRDefault="001B1114" w:rsidP="001B1114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900"/>
          <w:tab w:val="left" w:pos="135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tLeast"/>
        <w:rPr>
          <w:rFonts w:asciiTheme="minorHAnsi" w:hAnsiTheme="minorHAnsi" w:cs="Arial"/>
          <w:color w:val="78BE20" w:themeColor="background1"/>
        </w:rPr>
      </w:pPr>
      <w:r>
        <w:rPr>
          <w:rFonts w:asciiTheme="minorHAnsi" w:hAnsiTheme="minorHAnsi" w:cs="Arial"/>
          <w:color w:val="78BE20" w:themeColor="background1"/>
        </w:rPr>
        <w:t xml:space="preserve">For more information visit </w:t>
      </w:r>
      <w:hyperlink r:id="rId11" w:history="1">
        <w:r w:rsidRPr="005F4F29">
          <w:rPr>
            <w:rStyle w:val="Hyperlink"/>
            <w:rFonts w:asciiTheme="minorHAnsi" w:hAnsiTheme="minorHAnsi" w:cs="Arial"/>
            <w:color w:val="002D72" w:themeColor="text1"/>
          </w:rPr>
          <w:t>BC Employment Standards Act Averaging Agreements</w:t>
        </w:r>
      </w:hyperlink>
    </w:p>
    <w:p w14:paraId="02D5C985" w14:textId="77777777" w:rsidR="001B1114" w:rsidRPr="00173372" w:rsidRDefault="001B1114" w:rsidP="001B1114">
      <w:pPr>
        <w:rPr>
          <w:rFonts w:asciiTheme="minorHAnsi" w:hAnsiTheme="minorHAnsi"/>
        </w:rPr>
      </w:pPr>
    </w:p>
    <w:p w14:paraId="1220D0C8" w14:textId="77777777" w:rsidR="008026D3" w:rsidRPr="00E86391" w:rsidRDefault="008026D3" w:rsidP="006537AD">
      <w:pPr>
        <w:rPr>
          <w:rFonts w:asciiTheme="minorHAnsi" w:hAnsiTheme="minorHAnsi"/>
          <w:color w:val="78BE20" w:themeColor="background1"/>
        </w:rPr>
      </w:pPr>
    </w:p>
    <w:p w14:paraId="5354C859" w14:textId="77777777" w:rsidR="005F4F29" w:rsidRPr="00173372" w:rsidRDefault="005F4F29">
      <w:pPr>
        <w:rPr>
          <w:rFonts w:asciiTheme="minorHAnsi" w:hAnsiTheme="minorHAnsi"/>
        </w:rPr>
      </w:pPr>
    </w:p>
    <w:sectPr w:rsidR="005F4F29" w:rsidRPr="00173372" w:rsidSect="000C7332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DC64" w14:textId="77777777" w:rsidR="00F02B7E" w:rsidRDefault="00F554F7">
      <w:r>
        <w:separator/>
      </w:r>
    </w:p>
  </w:endnote>
  <w:endnote w:type="continuationSeparator" w:id="0">
    <w:p w14:paraId="64753691" w14:textId="77777777" w:rsidR="00F02B7E" w:rsidRDefault="00F5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78FE" w14:textId="77777777" w:rsidR="005F4F29" w:rsidRDefault="006537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4F7">
      <w:rPr>
        <w:noProof/>
      </w:rPr>
      <w:t>1</w:t>
    </w:r>
    <w:r>
      <w:rPr>
        <w:noProof/>
      </w:rPr>
      <w:fldChar w:fldCharType="end"/>
    </w:r>
  </w:p>
  <w:p w14:paraId="4A29A627" w14:textId="77777777" w:rsidR="005F4F29" w:rsidRDefault="005F4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9B80" w14:textId="77777777" w:rsidR="00F02B7E" w:rsidRDefault="00F554F7">
      <w:r>
        <w:separator/>
      </w:r>
    </w:p>
  </w:footnote>
  <w:footnote w:type="continuationSeparator" w:id="0">
    <w:p w14:paraId="4189A7FF" w14:textId="77777777" w:rsidR="00F02B7E" w:rsidRDefault="00F5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56E2" w14:textId="0DE73273" w:rsidR="00D94F16" w:rsidRDefault="00D554AB" w:rsidP="002F40EB">
    <w:pPr>
      <w:pStyle w:val="Header"/>
      <w:ind w:firstLine="0"/>
      <w:jc w:val="right"/>
    </w:pPr>
    <w:r>
      <w:t xml:space="preserve">ADD </w:t>
    </w:r>
    <w:r w:rsidR="00F554F7">
      <w:t>COMPANY LOGO</w:t>
    </w:r>
  </w:p>
  <w:p w14:paraId="6C282307" w14:textId="77777777" w:rsidR="00D94F16" w:rsidRDefault="00D94F16" w:rsidP="00D554AB">
    <w:pPr>
      <w:pStyle w:val="Header"/>
      <w:ind w:firstLine="0"/>
    </w:pPr>
  </w:p>
  <w:p w14:paraId="31CCB3EC" w14:textId="77777777" w:rsidR="00F554F7" w:rsidRDefault="00F55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65E97"/>
    <w:multiLevelType w:val="hybridMultilevel"/>
    <w:tmpl w:val="B69AC180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C4810"/>
    <w:multiLevelType w:val="hybridMultilevel"/>
    <w:tmpl w:val="5188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039"/>
    <w:multiLevelType w:val="hybridMultilevel"/>
    <w:tmpl w:val="5C46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77CF"/>
    <w:multiLevelType w:val="hybridMultilevel"/>
    <w:tmpl w:val="2E54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11E6"/>
    <w:multiLevelType w:val="multilevel"/>
    <w:tmpl w:val="AF2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81636"/>
    <w:multiLevelType w:val="hybridMultilevel"/>
    <w:tmpl w:val="BB2E5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6AD8"/>
    <w:multiLevelType w:val="hybridMultilevel"/>
    <w:tmpl w:val="7216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603E3"/>
    <w:multiLevelType w:val="multilevel"/>
    <w:tmpl w:val="921A94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5809184">
    <w:abstractNumId w:val="0"/>
  </w:num>
  <w:num w:numId="2" w16cid:durableId="429280263">
    <w:abstractNumId w:val="7"/>
  </w:num>
  <w:num w:numId="3" w16cid:durableId="1785541694">
    <w:abstractNumId w:val="6"/>
  </w:num>
  <w:num w:numId="4" w16cid:durableId="1822307930">
    <w:abstractNumId w:val="5"/>
  </w:num>
  <w:num w:numId="5" w16cid:durableId="2033802971">
    <w:abstractNumId w:val="2"/>
  </w:num>
  <w:num w:numId="6" w16cid:durableId="382213642">
    <w:abstractNumId w:val="3"/>
  </w:num>
  <w:num w:numId="7" w16cid:durableId="287472220">
    <w:abstractNumId w:val="1"/>
  </w:num>
  <w:num w:numId="8" w16cid:durableId="179968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AD"/>
    <w:rsid w:val="000759BA"/>
    <w:rsid w:val="000C7332"/>
    <w:rsid w:val="00103A4E"/>
    <w:rsid w:val="00173372"/>
    <w:rsid w:val="001B1114"/>
    <w:rsid w:val="002276B3"/>
    <w:rsid w:val="00242C0C"/>
    <w:rsid w:val="00271DBF"/>
    <w:rsid w:val="002F40EB"/>
    <w:rsid w:val="00347DF1"/>
    <w:rsid w:val="00426F77"/>
    <w:rsid w:val="0048779F"/>
    <w:rsid w:val="004E7F29"/>
    <w:rsid w:val="005B1C83"/>
    <w:rsid w:val="005E75A3"/>
    <w:rsid w:val="005F4F29"/>
    <w:rsid w:val="00623B94"/>
    <w:rsid w:val="006537AD"/>
    <w:rsid w:val="006F054B"/>
    <w:rsid w:val="006F4843"/>
    <w:rsid w:val="00747FB0"/>
    <w:rsid w:val="00791BAD"/>
    <w:rsid w:val="008026D3"/>
    <w:rsid w:val="0086158F"/>
    <w:rsid w:val="008D1271"/>
    <w:rsid w:val="00936C20"/>
    <w:rsid w:val="00955AB4"/>
    <w:rsid w:val="00972DDB"/>
    <w:rsid w:val="00AE6996"/>
    <w:rsid w:val="00B57C78"/>
    <w:rsid w:val="00B91068"/>
    <w:rsid w:val="00BA5CAD"/>
    <w:rsid w:val="00BB2D27"/>
    <w:rsid w:val="00C76E6C"/>
    <w:rsid w:val="00D554AB"/>
    <w:rsid w:val="00D67A25"/>
    <w:rsid w:val="00D94F16"/>
    <w:rsid w:val="00DE5FE7"/>
    <w:rsid w:val="00E27770"/>
    <w:rsid w:val="00E86391"/>
    <w:rsid w:val="00EC5BF3"/>
    <w:rsid w:val="00F02B7E"/>
    <w:rsid w:val="00F554F7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06BDA"/>
  <w15:docId w15:val="{68517917-EF43-4230-9F3A-D037006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AD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7AD"/>
    <w:rPr>
      <w:rFonts w:ascii="Calibri" w:eastAsia="Times New Roman" w:hAnsi="Calibri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5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4F7"/>
    <w:rPr>
      <w:rFonts w:ascii="Calibri" w:eastAsia="Times New Roman" w:hAnsi="Calibri" w:cs="Times New Roman"/>
      <w:lang w:val="en-CA" w:eastAsia="en-CA"/>
    </w:rPr>
  </w:style>
  <w:style w:type="table" w:styleId="TableGrid">
    <w:name w:val="Table Grid"/>
    <w:basedOn w:val="TableNormal"/>
    <w:uiPriority w:val="59"/>
    <w:rsid w:val="000C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ramondBody">
    <w:name w:val="Garamond Body"/>
    <w:basedOn w:val="Normal"/>
    <w:link w:val="GaramondBodyChar"/>
    <w:qFormat/>
    <w:rsid w:val="008D1271"/>
    <w:pPr>
      <w:autoSpaceDE w:val="0"/>
      <w:autoSpaceDN w:val="0"/>
      <w:adjustRightInd w:val="0"/>
      <w:ind w:firstLine="0"/>
      <w:jc w:val="both"/>
    </w:pPr>
    <w:rPr>
      <w:rFonts w:ascii="Arial" w:eastAsia="Arial" w:hAnsi="Arial" w:cs="Arial"/>
      <w:szCs w:val="24"/>
      <w:lang w:val="en-GB" w:eastAsia="en-GB"/>
    </w:rPr>
  </w:style>
  <w:style w:type="character" w:customStyle="1" w:styleId="GaramondBodyChar">
    <w:name w:val="Garamond Body Char"/>
    <w:basedOn w:val="DefaultParagraphFont"/>
    <w:link w:val="GaramondBody"/>
    <w:rsid w:val="008D1271"/>
    <w:rPr>
      <w:rFonts w:ascii="Arial" w:eastAsia="Arial" w:hAnsi="Arial" w:cs="Arial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B2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6D3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111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F40EB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gov.bc.ca/gov/content/employment-business/employment-standards-advice/employment-standards/hours/averaging-agreement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4712FC34F249D6A267B0BD2C83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8BCF-D53F-4AE2-B8BD-2E445A166928}"/>
      </w:docPartPr>
      <w:docPartBody>
        <w:p w:rsidR="0094702A" w:rsidRDefault="00CE760B" w:rsidP="00CE760B">
          <w:pPr>
            <w:pStyle w:val="864712FC34F249D6A267B0BD2C83C8AD8"/>
          </w:pPr>
          <w:r w:rsidRPr="00B57C78">
            <w:rPr>
              <w:rStyle w:val="PlaceholderText"/>
              <w:rFonts w:asciiTheme="minorHAnsi" w:eastAsiaTheme="minorHAnsi" w:hAnsiTheme="minorHAnsi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E4FF369640554A9FA0CB56484495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3986-CBDF-432D-8D60-2A40739F7B2A}"/>
      </w:docPartPr>
      <w:docPartBody>
        <w:p w:rsidR="0094702A" w:rsidRDefault="00AC27A1" w:rsidP="00AC27A1">
          <w:pPr>
            <w:pStyle w:val="E4FF369640554A9FA0CB564844955C9C8"/>
          </w:pPr>
          <w:r w:rsidRPr="00B57C78">
            <w:rPr>
              <w:rStyle w:val="PlaceholderText"/>
              <w:rFonts w:asciiTheme="minorHAnsi" w:eastAsiaTheme="minorHAnsi" w:hAnsiTheme="minorHAnsi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C65A-6F52-42FB-A9A8-B6BDAB7F2338}"/>
      </w:docPartPr>
      <w:docPartBody>
        <w:p w:rsidR="009A04B5" w:rsidRDefault="0094702A">
          <w:r w:rsidRPr="009519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1BB7BCA404ED1B59F2C18B7D7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4D38-E0C8-48E7-8ACF-2F12D88FF03D}"/>
      </w:docPartPr>
      <w:docPartBody>
        <w:p w:rsidR="009A04B5" w:rsidRDefault="00AC27A1" w:rsidP="00AC27A1">
          <w:pPr>
            <w:pStyle w:val="69C1BB7BCA404ED1B59F2C18B7D7961F3"/>
          </w:pPr>
          <w:r w:rsidRPr="0048779F">
            <w:rPr>
              <w:rStyle w:val="PlaceholderText"/>
              <w:rFonts w:asciiTheme="minorHAnsi" w:hAnsiTheme="minorHAnsi"/>
              <w:u w:val="single"/>
            </w:rPr>
            <w:t>Click or tap here to enter text.</w:t>
          </w:r>
        </w:p>
      </w:docPartBody>
    </w:docPart>
    <w:docPart>
      <w:docPartPr>
        <w:name w:val="2B59F898797B4C5C95974A0C10D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9E8F-FAF0-4D46-A772-F3D300466D51}"/>
      </w:docPartPr>
      <w:docPartBody>
        <w:p w:rsidR="00F9442D" w:rsidRDefault="00AC27A1" w:rsidP="00AC27A1">
          <w:pPr>
            <w:pStyle w:val="2B59F898797B4C5C95974A0C10D49A062"/>
          </w:pPr>
          <w:r w:rsidRPr="0048779F">
            <w:rPr>
              <w:rStyle w:val="PlaceholderText"/>
              <w:rFonts w:asciiTheme="minorHAnsi" w:hAnsiTheme="minorHAnsi"/>
              <w:u w:val="single"/>
            </w:rPr>
            <w:t>Click or tap here to enter text.</w:t>
          </w:r>
        </w:p>
      </w:docPartBody>
    </w:docPart>
    <w:docPart>
      <w:docPartPr>
        <w:name w:val="C6852ED7517E47EEB48F8609924F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5884-BBAD-494C-9597-3AB2409F85D5}"/>
      </w:docPartPr>
      <w:docPartBody>
        <w:p w:rsidR="00F9442D" w:rsidRDefault="00AC27A1" w:rsidP="00AC27A1">
          <w:pPr>
            <w:pStyle w:val="C6852ED7517E47EEB48F8609924F20752"/>
          </w:pPr>
          <w:r w:rsidRPr="0048779F">
            <w:rPr>
              <w:rStyle w:val="PlaceholderText"/>
              <w:rFonts w:asciiTheme="minorHAnsi" w:hAnsiTheme="minorHAnsi"/>
              <w:u w:val="single"/>
            </w:rPr>
            <w:t>Click or tap to enter a date.</w:t>
          </w:r>
        </w:p>
      </w:docPartBody>
    </w:docPart>
    <w:docPart>
      <w:docPartPr>
        <w:name w:val="AD95FCA99C74405794FE6C36D33F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4A67-07C0-4EEE-B455-0B6B8045F25E}"/>
      </w:docPartPr>
      <w:docPartBody>
        <w:p w:rsidR="00F9442D" w:rsidRDefault="00AC27A1" w:rsidP="00AC27A1">
          <w:pPr>
            <w:pStyle w:val="AD95FCA99C74405794FE6C36D33F795A2"/>
          </w:pPr>
          <w:r w:rsidRPr="0048779F">
            <w:rPr>
              <w:rStyle w:val="PlaceholderText"/>
              <w:rFonts w:asciiTheme="minorHAnsi" w:hAnsiTheme="minorHAnsi"/>
              <w:u w:val="single"/>
            </w:rPr>
            <w:t>Click or tap to enter a date.</w:t>
          </w:r>
        </w:p>
      </w:docPartBody>
    </w:docPart>
    <w:docPart>
      <w:docPartPr>
        <w:name w:val="CD0B6FE5DE864016ACA380F8DD29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52BD-6F6F-4DFC-B3E9-E8F90334291B}"/>
      </w:docPartPr>
      <w:docPartBody>
        <w:p w:rsidR="00F9442D" w:rsidRDefault="00AC27A1" w:rsidP="00AC27A1">
          <w:pPr>
            <w:pStyle w:val="CD0B6FE5DE864016ACA380F8DD2975E92"/>
          </w:pPr>
          <w:r w:rsidRPr="0048779F">
            <w:rPr>
              <w:rStyle w:val="PlaceholderText"/>
              <w:rFonts w:asciiTheme="minorHAnsi" w:hAnsi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31"/>
    <w:rsid w:val="00426F77"/>
    <w:rsid w:val="00467A31"/>
    <w:rsid w:val="0094702A"/>
    <w:rsid w:val="009A04B5"/>
    <w:rsid w:val="00AC27A1"/>
    <w:rsid w:val="00B91068"/>
    <w:rsid w:val="00CE760B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7A1"/>
    <w:rPr>
      <w:color w:val="808080"/>
    </w:rPr>
  </w:style>
  <w:style w:type="paragraph" w:customStyle="1" w:styleId="864712FC34F249D6A267B0BD2C83C8AD8">
    <w:name w:val="864712FC34F249D6A267B0BD2C83C8AD8"/>
    <w:rsid w:val="00CE760B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E4FF369640554A9FA0CB564844955C9C8">
    <w:name w:val="E4FF369640554A9FA0CB564844955C9C8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69C1BB7BCA404ED1B59F2C18B7D7961F3">
    <w:name w:val="69C1BB7BCA404ED1B59F2C18B7D7961F3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2B59F898797B4C5C95974A0C10D49A062">
    <w:name w:val="2B59F898797B4C5C95974A0C10D49A062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C6852ED7517E47EEB48F8609924F20752">
    <w:name w:val="C6852ED7517E47EEB48F8609924F20752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AD95FCA99C74405794FE6C36D33F795A2">
    <w:name w:val="AD95FCA99C74405794FE6C36D33F795A2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  <w:style w:type="paragraph" w:customStyle="1" w:styleId="CD0B6FE5DE864016ACA380F8DD2975E92">
    <w:name w:val="CD0B6FE5DE864016ACA380F8DD2975E92"/>
    <w:rsid w:val="00AC27A1"/>
    <w:pPr>
      <w:spacing w:after="0" w:line="240" w:lineRule="auto"/>
      <w:ind w:firstLine="360"/>
    </w:pPr>
    <w:rPr>
      <w:rFonts w:ascii="Calibri" w:eastAsia="Times New Roman" w:hAnsi="Calibri" w:cs="Times New Roman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5e0d75-e019-4595-8d17-117d338e06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FAC5F53E55C4BBD13C1FBF7C425B2" ma:contentTypeVersion="18" ma:contentTypeDescription="Create a new document." ma:contentTypeScope="" ma:versionID="9de29f6d3e7ee2cadac59f90bebe11c8">
  <xsd:schema xmlns:xsd="http://www.w3.org/2001/XMLSchema" xmlns:xs="http://www.w3.org/2001/XMLSchema" xmlns:p="http://schemas.microsoft.com/office/2006/metadata/properties" xmlns:ns3="1d5e0d75-e019-4595-8d17-117d338e068d" xmlns:ns4="93c73b69-9ca6-49d9-ba87-3fd52db68c45" targetNamespace="http://schemas.microsoft.com/office/2006/metadata/properties" ma:root="true" ma:fieldsID="50b887f2adec391463b9d56ee015b1f4" ns3:_="" ns4:_="">
    <xsd:import namespace="1d5e0d75-e019-4595-8d17-117d338e068d"/>
    <xsd:import namespace="93c73b69-9ca6-49d9-ba87-3fd52db68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d75-e019-4595-8d17-117d338e0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73b69-9ca6-49d9-ba87-3fd52db6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23A4-59A2-455B-9F12-8E4FBEA8C13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3c73b69-9ca6-49d9-ba87-3fd52db68c45"/>
    <ds:schemaRef ds:uri="http://www.w3.org/XML/1998/namespace"/>
    <ds:schemaRef ds:uri="http://purl.org/dc/dcmitype/"/>
    <ds:schemaRef ds:uri="1d5e0d75-e019-4595-8d17-117d338e06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107AE5-93CD-4527-98A2-E5F3BAAD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e0d75-e019-4595-8d17-117d338e068d"/>
    <ds:schemaRef ds:uri="93c73b69-9ca6-49d9-ba87-3fd52db6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6F174-53A9-4826-AD4D-48A7B77FA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BA7D8-2A2E-4A19-9041-DB8499EB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571</Words>
  <Characters>2954</Characters>
  <Application>Microsoft Office Word</Application>
  <DocSecurity>0</DocSecurity>
  <Lines>147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Hinck</dc:creator>
  <cp:lastModifiedBy>Cindy Conti</cp:lastModifiedBy>
  <cp:revision>12</cp:revision>
  <dcterms:created xsi:type="dcterms:W3CDTF">2024-03-15T22:51:00Z</dcterms:created>
  <dcterms:modified xsi:type="dcterms:W3CDTF">2025-06-23T20:16:00Z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9d90e683f917b333909befddefaf0ae389e2961c33905587c0a8ce1500c982d4</vt:lpwstr>
  </property>
  <property fmtid="{D5CDD505-2E9C-101B-9397-08002B2CF9AE}" pid="3" name="ContentTypeId">
    <vt:lpwstr>0x010100E78FAC5F53E55C4BBD13C1FBF7C425B2</vt:lpwstr>
  </property>
</Properties>
</file>