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0CEB2" w14:textId="4C44D469" w:rsidR="00510F6D" w:rsidRDefault="001D5F19" w:rsidP="00510F6D">
      <w:pPr>
        <w:pStyle w:val="Heading1"/>
      </w:pPr>
      <w:r>
        <w:t>M</w:t>
      </w:r>
      <w:r w:rsidRPr="001D5F19">
        <w:t>SI Prevention - Hospitality and Tourism</w:t>
      </w:r>
    </w:p>
    <w:p w14:paraId="110665CC" w14:textId="77777777" w:rsidR="00510F6D" w:rsidRDefault="00510F6D" w:rsidP="00510F6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54F0D2C1" w:rsidR="00F06D6C" w:rsidRDefault="00C25BC0"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Pr>
          <w:b/>
          <w:color w:val="17365D" w:themeColor="text2" w:themeShade="BF"/>
          <w:sz w:val="24"/>
        </w:rPr>
        <w:t>MSI</w:t>
      </w:r>
      <w:r w:rsidRPr="00C25BC0">
        <w:rPr>
          <w:b/>
          <w:color w:val="17365D" w:themeColor="text2" w:themeShade="BF"/>
          <w:sz w:val="24"/>
        </w:rPr>
        <w:t xml:space="preserve"> Prevention </w:t>
      </w:r>
      <w:r>
        <w:rPr>
          <w:b/>
          <w:color w:val="17365D" w:themeColor="text2" w:themeShade="BF"/>
          <w:sz w:val="24"/>
        </w:rPr>
        <w:t>for</w:t>
      </w:r>
      <w:r w:rsidRPr="00C25BC0">
        <w:rPr>
          <w:b/>
          <w:color w:val="17365D" w:themeColor="text2" w:themeShade="BF"/>
          <w:sz w:val="24"/>
        </w:rPr>
        <w:t xml:space="preserve"> </w:t>
      </w:r>
      <w:r w:rsidR="00122FC5">
        <w:rPr>
          <w:b/>
          <w:color w:val="17365D" w:themeColor="text2" w:themeShade="BF"/>
          <w:sz w:val="24"/>
        </w:rPr>
        <w:t>Hospitality and Tourism</w:t>
      </w:r>
      <w:r>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FA52BD">
        <w:rPr>
          <w:b/>
          <w:color w:val="17365D" w:themeColor="text2" w:themeShade="BF"/>
          <w:sz w:val="24"/>
        </w:rPr>
        <w:t>:</w:t>
      </w:r>
      <w:r w:rsidR="00F06D6C" w:rsidRPr="00763AFF">
        <w:rPr>
          <w:b/>
          <w:color w:val="17365D" w:themeColor="text2" w:themeShade="BF"/>
          <w:sz w:val="24"/>
        </w:rPr>
        <w:t xml:space="preserve"> </w:t>
      </w:r>
    </w:p>
    <w:p w14:paraId="5856B8E7" w14:textId="70C0BFCD" w:rsidR="00B27C24" w:rsidRDefault="00122FC5"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22FC5">
        <w:t xml:space="preserve">Musculoskeletal </w:t>
      </w:r>
      <w:r>
        <w:t>I</w:t>
      </w:r>
      <w:r w:rsidRPr="00122FC5">
        <w:t xml:space="preserve">njuries (MSIs) are among the most common and costly workplace injuries in the hospitality and tourism </w:t>
      </w:r>
      <w:r>
        <w:t>industry</w:t>
      </w:r>
      <w:r w:rsidRPr="00122FC5">
        <w:t xml:space="preserve">. Job positions commonly at risk include hotel housekeeping, servers, cooks, front desk </w:t>
      </w:r>
      <w:r w:rsidR="0024619F">
        <w:t>reception and concierge</w:t>
      </w:r>
      <w:r w:rsidRPr="00122FC5">
        <w:t xml:space="preserve">, janitors, and maintenance staff.  These injuries affect muscles, tendons, ligaments, joints, and other soft tissues and often </w:t>
      </w:r>
      <w:r>
        <w:t xml:space="preserve">can </w:t>
      </w:r>
      <w:r w:rsidRPr="00122FC5">
        <w:t>result from repetitive motion, awkward postures, forceful exertions or static loading during daily tasks.</w:t>
      </w:r>
    </w:p>
    <w:p w14:paraId="1B22A829" w14:textId="77777777" w:rsidR="00122FC5" w:rsidRPr="00435ADD" w:rsidRDefault="00122FC5"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F223C55" w14:textId="77777777" w:rsidR="00B06CBF" w:rsidRPr="001A198A"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154F4C1D" w14:textId="383BAD42" w:rsidR="00510F6D" w:rsidRDefault="00B06CBF"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w:t>
      </w:r>
      <w:r w:rsidR="00C25BC0">
        <w:t xml:space="preserve">Introduce why it’s important to talk about MSI prevention </w:t>
      </w:r>
      <w:r w:rsidR="00122FC5">
        <w:t xml:space="preserve">in the hospitality and tourism industry </w:t>
      </w:r>
    </w:p>
    <w:p w14:paraId="2534B019" w14:textId="6EB714DE" w:rsidR="00122FC5"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2. </w:t>
      </w:r>
      <w:r w:rsidR="00122FC5" w:rsidRPr="00122FC5">
        <w:t>Explain common hazards specific to hospitality and tourism that increase risks of MSIs</w:t>
      </w:r>
      <w:r>
        <w:tab/>
      </w:r>
    </w:p>
    <w:p w14:paraId="7398DEEC" w14:textId="58C0CA93" w:rsidR="00510F6D" w:rsidRDefault="00510F6D" w:rsidP="00122FC5">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xml:space="preserve">3. </w:t>
      </w:r>
      <w:r w:rsidR="00C25BC0">
        <w:t xml:space="preserve">Outline </w:t>
      </w:r>
      <w:r w:rsidR="00122FC5" w:rsidRPr="009E2803">
        <w:rPr>
          <w:rFonts w:cs="Arial"/>
        </w:rPr>
        <w:t>safe practices and general control measures to help prevent MSIs</w:t>
      </w:r>
    </w:p>
    <w:p w14:paraId="4AACF088" w14:textId="6B4E4E3C"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4. </w:t>
      </w:r>
      <w:r w:rsidR="00C25BC0">
        <w:t>Provide reminders on the importance of reporting early signs and symptoms of MSIs (e.g. discomfort or pain)</w:t>
      </w:r>
    </w:p>
    <w:p w14:paraId="4D03110B" w14:textId="2851A333" w:rsidR="00B06CBF"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5. </w:t>
      </w:r>
      <w:r w:rsidR="00C25BC0">
        <w:t>Encourage workers to discuss further, ask questions, and check out additional resources</w:t>
      </w:r>
    </w:p>
    <w:p w14:paraId="1F3CAAC6" w14:textId="77777777" w:rsidR="00510F6D" w:rsidRDefault="00510F6D" w:rsidP="00510F6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9B1A7AB" w14:textId="77777777" w:rsidR="00B06CBF" w:rsidRDefault="00B06CBF" w:rsidP="00B06CBF">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510F6D">
        <w:rPr>
          <w:b/>
          <w:color w:val="17365D" w:themeColor="text2" w:themeShade="BF"/>
          <w:sz w:val="24"/>
        </w:rPr>
        <w:t xml:space="preserve">Additional Resources: </w:t>
      </w:r>
    </w:p>
    <w:p w14:paraId="74EF3B81" w14:textId="4ACCCCE0" w:rsidR="00C25BC0" w:rsidRDefault="00510F6D"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122FC5">
        <w:t xml:space="preserve">WorkSafeBC: </w:t>
      </w:r>
      <w:hyperlink r:id="rId10" w:history="1">
        <w:r w:rsidR="00122FC5" w:rsidRPr="008C3B71">
          <w:rPr>
            <w:rStyle w:val="Hyperlink"/>
            <w:rFonts w:cs="Arial"/>
          </w:rPr>
          <w:t>https://www.worksafebc.com/en/health-safety/hazards-exposures/ergonomics</w:t>
        </w:r>
      </w:hyperlink>
    </w:p>
    <w:p w14:paraId="60C2A7CB" w14:textId="13D98EE7" w:rsidR="00C25BC0" w:rsidRDefault="00C25BC0"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Pr="00122FC5">
        <w:t>OHS Alberta Ergonomics Resource Portal</w:t>
      </w:r>
      <w:r w:rsidR="00122FC5">
        <w:t xml:space="preserve">: </w:t>
      </w:r>
      <w:hyperlink r:id="rId11" w:history="1">
        <w:r w:rsidR="00122FC5" w:rsidRPr="008C3B71">
          <w:rPr>
            <w:rStyle w:val="Hyperlink"/>
          </w:rPr>
          <w:t>https://ohs-pubstore.labour.alberta.ca/ergonomics</w:t>
        </w:r>
      </w:hyperlink>
    </w:p>
    <w:p w14:paraId="5BF8EC1B" w14:textId="1D6996F4" w:rsidR="00122FC5" w:rsidRPr="00510F6D" w:rsidRDefault="00122FC5" w:rsidP="00C25BC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ab/>
        <w:t xml:space="preserve">-Canadian Centre of Occupational Health and Safety (CCOHS): </w:t>
      </w:r>
      <w:hyperlink r:id="rId12" w:history="1">
        <w:r w:rsidRPr="008C3B71">
          <w:rPr>
            <w:rStyle w:val="Hyperlink"/>
          </w:rPr>
          <w:t>https://www.ccohs.ca/oshanswers/ergonomics</w:t>
        </w:r>
      </w:hyperlink>
      <w:r>
        <w:t xml:space="preserve"> </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5B58D11A" w14:textId="0146F859" w:rsidR="00C25BC0" w:rsidRDefault="001D5F19" w:rsidP="00C25BC0">
      <w:pPr>
        <w:pStyle w:val="Heading1"/>
      </w:pPr>
      <w:r w:rsidRPr="001D5F19">
        <w:lastRenderedPageBreak/>
        <w:t>MSI Prevention - Hospitality and Tourism</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795AC156" w14:textId="17BA82CC" w:rsidR="00C25BC0" w:rsidRDefault="001D5F19" w:rsidP="00C25BC0">
      <w:pPr>
        <w:pStyle w:val="Heading1"/>
      </w:pPr>
      <w:r w:rsidRPr="001D5F19">
        <w:t>MSI Prevention - Hospitality and Tourism</w:t>
      </w:r>
    </w:p>
    <w:p w14:paraId="21F1A7B1" w14:textId="4192B511"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 xml:space="preserve">Why Talk About MSI Prevention </w:t>
      </w:r>
      <w:r w:rsidR="00122FC5">
        <w:rPr>
          <w:b/>
          <w:color w:val="17365D" w:themeColor="text2" w:themeShade="BF"/>
          <w:sz w:val="24"/>
        </w:rPr>
        <w:t>for the Hospitality and Tourism Industry?</w:t>
      </w:r>
    </w:p>
    <w:p w14:paraId="78B80BE0" w14:textId="5EEE9EBD"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22FC5">
        <w:t xml:space="preserve">Musculoskeletal </w:t>
      </w:r>
      <w:r>
        <w:t>I</w:t>
      </w:r>
      <w:r w:rsidRPr="00122FC5">
        <w:t xml:space="preserve">njuries (MSIs) are among the most common and costly workplace injuries in the hospitality and tourism </w:t>
      </w:r>
      <w:r>
        <w:t>industry</w:t>
      </w:r>
      <w:r w:rsidRPr="00122FC5">
        <w:t xml:space="preserve">. Job positions commonly at risk include hotel housekeeping, servers, cooks, front desk </w:t>
      </w:r>
      <w:r w:rsidR="0024619F">
        <w:t>reception and concierge</w:t>
      </w:r>
      <w:r w:rsidRPr="00122FC5">
        <w:t xml:space="preserve">, janitors, and maintenance staff.  These injuries affect muscles, tendons, ligaments, joints, and other soft tissues and often </w:t>
      </w:r>
      <w:r>
        <w:t xml:space="preserve">can </w:t>
      </w:r>
      <w:r w:rsidRPr="00122FC5">
        <w:t>result from repetitive motion, awkward postures, forceful exertions or static loading during daily tasks.</w:t>
      </w:r>
    </w:p>
    <w:p w14:paraId="69B53377" w14:textId="77777777" w:rsidR="00B27C24" w:rsidRDefault="00B27C24"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277416DD" w14:textId="0BD81438" w:rsidR="00C25BC0" w:rsidRPr="00B27C24"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B27C24">
        <w:rPr>
          <w:b/>
          <w:color w:val="17365D" w:themeColor="text2" w:themeShade="BF"/>
          <w:sz w:val="24"/>
        </w:rPr>
        <w:t xml:space="preserve">Hazards Associated with Improper </w:t>
      </w:r>
      <w:r w:rsidR="00122FC5">
        <w:rPr>
          <w:b/>
          <w:color w:val="17365D" w:themeColor="text2" w:themeShade="BF"/>
          <w:sz w:val="24"/>
        </w:rPr>
        <w:t>Ergonomics in the Hospitality and Tourism Industry</w:t>
      </w:r>
    </w:p>
    <w:p w14:paraId="513752AA" w14:textId="2EFB9934"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-Repetitive motions (e.g. making beds, wiping surfaces, cleaning bathrooms, dishwashing, setting tables etc.)</w:t>
      </w:r>
      <w:r w:rsidR="00741B41">
        <w:t>.</w:t>
      </w:r>
    </w:p>
    <w:p w14:paraId="04D33B02" w14:textId="034C8FE1"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-Awkward/prolonged postures (e.g. vacuuming, reaching into tubs or across beds, working under counters etc.)</w:t>
      </w:r>
      <w:r w:rsidR="00741B41">
        <w:t>.</w:t>
      </w:r>
    </w:p>
    <w:p w14:paraId="076EF7C0" w14:textId="2B386EB3"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-Lifting or carrying heavy objects (e.g. trays, laundry bags, luggage, supplies, banquet equipment etc.)</w:t>
      </w:r>
      <w:r w:rsidR="00741B41">
        <w:t>.</w:t>
      </w:r>
    </w:p>
    <w:p w14:paraId="19725301" w14:textId="05313803"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-Standing for long hours on hard surfaces (e.g. reception, concierge, bar service, server, line cooking etc.)</w:t>
      </w:r>
      <w:r w:rsidR="00741B41">
        <w:t>.</w:t>
      </w:r>
    </w:p>
    <w:p w14:paraId="365B4B45" w14:textId="26E66FAB"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These risks can be further increased by fast-paced work and tight schedules, poor body mechanics or lack of ergonomics training, and insufficient equipment or improper workstations. Busy seasons in tourism and hospitality can also contribute to limited recovery time or inadequate task rotation.</w:t>
      </w:r>
    </w:p>
    <w:p w14:paraId="22A8CA3C" w14:textId="049942C1" w:rsidR="00122FC5" w:rsidRPr="00D84257"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6F3350D0" w14:textId="77777777" w:rsidR="00510F6D" w:rsidRPr="00F45363" w:rsidRDefault="00510F6D" w:rsidP="00510F6D">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sz w:val="24"/>
        </w:rPr>
      </w:pPr>
      <w:r w:rsidRPr="00F45363">
        <w:rPr>
          <w:b/>
          <w:color w:val="17365D"/>
          <w:sz w:val="24"/>
        </w:rPr>
        <w:t>General Control Measures for Prevention</w:t>
      </w:r>
    </w:p>
    <w:p w14:paraId="0BF97DB5" w14:textId="3BE3626D"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-Use long-handled tools for cleaning tasks to minimize bending and reaching.</w:t>
      </w:r>
    </w:p>
    <w:p w14:paraId="6A8EAB84" w14:textId="77777777"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-Ensure carts and dollies are not too heavy or overstocked, and wheels move freely and are in good condition.</w:t>
      </w:r>
    </w:p>
    <w:p w14:paraId="79682654" w14:textId="50D39548"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-Organize storage to keep heavier items between knee and shoulder height.</w:t>
      </w:r>
    </w:p>
    <w:p w14:paraId="11F1A655" w14:textId="77777777"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-Use anti-fatigue mats in areas with prolonged </w:t>
      </w:r>
      <w:proofErr w:type="gramStart"/>
      <w:r>
        <w:t>standing, and</w:t>
      </w:r>
      <w:proofErr w:type="gramEnd"/>
      <w:r>
        <w:t xml:space="preserve"> ensure comfortable and healthy footwear. </w:t>
      </w:r>
    </w:p>
    <w:p w14:paraId="0E443A96" w14:textId="031F7752"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-Position frequently used items within easy reach to avoid repetitive </w:t>
      </w:r>
      <w:r w:rsidR="0024619F">
        <w:t xml:space="preserve">motions </w:t>
      </w:r>
      <w:r>
        <w:t>and overreaching.</w:t>
      </w:r>
    </w:p>
    <w:p w14:paraId="29D24019" w14:textId="6350E306"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-Stretch or warm up muscles before physical work and when you start your shift. </w:t>
      </w:r>
    </w:p>
    <w:p w14:paraId="0F817ED3" w14:textId="088FC19F"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-Rotate between light and heavy tasks where </w:t>
      </w:r>
      <w:proofErr w:type="gramStart"/>
      <w:r>
        <w:t>possible, and</w:t>
      </w:r>
      <w:proofErr w:type="gramEnd"/>
      <w:r>
        <w:t xml:space="preserve"> take micro-breaks to rest and reset posture.</w:t>
      </w:r>
    </w:p>
    <w:p w14:paraId="30DEE441" w14:textId="4C3E6F94"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-Maintain a neutral posture by keeping your back straight, shoulders relaxed and body in a comfortable position.</w:t>
      </w:r>
    </w:p>
    <w:p w14:paraId="7ECD37CA" w14:textId="4E098C1F"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-Keep loads close to the body and lift using your legs, not your back.</w:t>
      </w:r>
    </w:p>
    <w:p w14:paraId="6056D8EF" w14:textId="084324A1"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-Avoid twisting</w:t>
      </w:r>
      <w:r w:rsidR="0024619F">
        <w:t xml:space="preserve"> and bending your back</w:t>
      </w:r>
      <w:r>
        <w:t>, and pivot with your feet instead.</w:t>
      </w:r>
    </w:p>
    <w:p w14:paraId="0CE4D847" w14:textId="77777777"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p>
    <w:p w14:paraId="1D8C8D96" w14:textId="77777777" w:rsidR="00C25BC0" w:rsidRPr="00D84257"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84257">
        <w:rPr>
          <w:b/>
          <w:color w:val="17365D" w:themeColor="text2" w:themeShade="BF"/>
          <w:sz w:val="24"/>
        </w:rPr>
        <w:t>Conversation Topics for the Team</w:t>
      </w:r>
    </w:p>
    <w:p w14:paraId="7F8F9510" w14:textId="6DC22BDF"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-Ask your team, “What are some situations that you think pose increase ergonomic hazards?”</w:t>
      </w:r>
    </w:p>
    <w:p w14:paraId="42568C09" w14:textId="15876118"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-Further to the above,</w:t>
      </w:r>
      <w:r w:rsidRPr="00B27C24">
        <w:rPr>
          <w:rFonts w:cs="Arial"/>
        </w:rPr>
        <w:t xml:space="preserve"> </w:t>
      </w:r>
      <w:r>
        <w:t>“Does anything make it more difficult?”, “What could make it easier?”</w:t>
      </w:r>
    </w:p>
    <w:p w14:paraId="79DC39B0" w14:textId="12E0F0E2"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-Demonstrate (or ask a volunteer to demonstrate) neutral posture</w:t>
      </w:r>
      <w:r w:rsidR="0024619F">
        <w:t>s</w:t>
      </w:r>
      <w:r>
        <w:t xml:space="preserve"> and other good body mechanic movements </w:t>
      </w:r>
    </w:p>
    <w:p w14:paraId="2356CA9D" w14:textId="5503A88E" w:rsidR="00C25BC0" w:rsidRDefault="00C25BC0" w:rsidP="00C25BC0">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-Remind your team 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Pr="0017295C"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295C">
        <w:rPr>
          <w:b/>
          <w:color w:val="17365D" w:themeColor="text2" w:themeShade="BF"/>
          <w:sz w:val="24"/>
        </w:rPr>
        <w:t>Additional Resources</w:t>
      </w:r>
    </w:p>
    <w:p w14:paraId="5CBDFB06" w14:textId="77777777"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-WorkSafeBC: </w:t>
      </w:r>
      <w:hyperlink r:id="rId22" w:history="1">
        <w:r w:rsidRPr="008C3B71">
          <w:rPr>
            <w:rStyle w:val="Hyperlink"/>
            <w:rFonts w:cs="Arial"/>
          </w:rPr>
          <w:t>https://www.worksafebc.com/en/health-safety/hazards-exposures/ergonomics</w:t>
        </w:r>
      </w:hyperlink>
    </w:p>
    <w:p w14:paraId="7F5402DF" w14:textId="77777777" w:rsidR="00122FC5"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ab/>
        <w:t>-</w:t>
      </w:r>
      <w:r w:rsidRPr="00122FC5">
        <w:t>OHS Alberta Ergonomics Resource Portal</w:t>
      </w:r>
      <w:r>
        <w:t xml:space="preserve">: </w:t>
      </w:r>
      <w:hyperlink r:id="rId23" w:history="1">
        <w:r w:rsidRPr="008C3B71">
          <w:rPr>
            <w:rStyle w:val="Hyperlink"/>
          </w:rPr>
          <w:t>https://ohs-pubstore.labour.alberta.ca/ergonomics</w:t>
        </w:r>
      </w:hyperlink>
    </w:p>
    <w:p w14:paraId="54FF2237" w14:textId="77777777" w:rsidR="00122FC5" w:rsidRPr="00510F6D" w:rsidRDefault="00122FC5" w:rsidP="00122FC5">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tab/>
        <w:t xml:space="preserve">-Canadian Centre of Occupational Health and Safety (CCOHS): </w:t>
      </w:r>
      <w:hyperlink r:id="rId24" w:history="1">
        <w:r w:rsidRPr="008C3B71">
          <w:rPr>
            <w:rStyle w:val="Hyperlink"/>
          </w:rPr>
          <w:t>https://www.ccohs.ca/oshanswers/ergonomics</w:t>
        </w:r>
      </w:hyperlink>
      <w: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F3A7A" w14:textId="77777777" w:rsidR="00063F71" w:rsidRDefault="00063F71">
      <w:pPr>
        <w:spacing w:line="240" w:lineRule="auto"/>
      </w:pPr>
      <w:r>
        <w:separator/>
      </w:r>
    </w:p>
  </w:endnote>
  <w:endnote w:type="continuationSeparator" w:id="0">
    <w:p w14:paraId="50409A5D" w14:textId="77777777" w:rsidR="00063F71" w:rsidRDefault="00063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1E7EA" w14:textId="77777777" w:rsidR="00063F71" w:rsidRDefault="00063F71">
      <w:pPr>
        <w:spacing w:line="240" w:lineRule="auto"/>
      </w:pPr>
      <w:r>
        <w:separator/>
      </w:r>
    </w:p>
  </w:footnote>
  <w:footnote w:type="continuationSeparator" w:id="0">
    <w:p w14:paraId="07C54462" w14:textId="77777777" w:rsidR="00063F71" w:rsidRDefault="00063F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56C14"/>
    <w:rsid w:val="00060CF4"/>
    <w:rsid w:val="00063F71"/>
    <w:rsid w:val="00067455"/>
    <w:rsid w:val="00075369"/>
    <w:rsid w:val="000818DF"/>
    <w:rsid w:val="00082414"/>
    <w:rsid w:val="00083002"/>
    <w:rsid w:val="000A6347"/>
    <w:rsid w:val="000B1B05"/>
    <w:rsid w:val="000F3970"/>
    <w:rsid w:val="00101797"/>
    <w:rsid w:val="00107B53"/>
    <w:rsid w:val="00122FC5"/>
    <w:rsid w:val="0012486F"/>
    <w:rsid w:val="001331F3"/>
    <w:rsid w:val="00133AD2"/>
    <w:rsid w:val="001400AB"/>
    <w:rsid w:val="0015728A"/>
    <w:rsid w:val="0016119E"/>
    <w:rsid w:val="00163983"/>
    <w:rsid w:val="00167D6C"/>
    <w:rsid w:val="0017295C"/>
    <w:rsid w:val="0018524E"/>
    <w:rsid w:val="001A3181"/>
    <w:rsid w:val="001B2294"/>
    <w:rsid w:val="001D5F19"/>
    <w:rsid w:val="001E3CFB"/>
    <w:rsid w:val="001E7D2F"/>
    <w:rsid w:val="002001EE"/>
    <w:rsid w:val="00201BAD"/>
    <w:rsid w:val="00230CC9"/>
    <w:rsid w:val="00235B49"/>
    <w:rsid w:val="00243DFC"/>
    <w:rsid w:val="00243F6E"/>
    <w:rsid w:val="0024619F"/>
    <w:rsid w:val="0025175E"/>
    <w:rsid w:val="00256A38"/>
    <w:rsid w:val="00281715"/>
    <w:rsid w:val="002850AA"/>
    <w:rsid w:val="00286A23"/>
    <w:rsid w:val="002948CA"/>
    <w:rsid w:val="002A2ABB"/>
    <w:rsid w:val="002C204F"/>
    <w:rsid w:val="002D2D10"/>
    <w:rsid w:val="002F7311"/>
    <w:rsid w:val="00304958"/>
    <w:rsid w:val="00310BB0"/>
    <w:rsid w:val="00312550"/>
    <w:rsid w:val="003155C3"/>
    <w:rsid w:val="00322B01"/>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17BC"/>
    <w:rsid w:val="003E33D4"/>
    <w:rsid w:val="003F587E"/>
    <w:rsid w:val="00417D8E"/>
    <w:rsid w:val="004326CA"/>
    <w:rsid w:val="00440489"/>
    <w:rsid w:val="00446192"/>
    <w:rsid w:val="00452CC0"/>
    <w:rsid w:val="004601EA"/>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10F6D"/>
    <w:rsid w:val="005211BD"/>
    <w:rsid w:val="00521621"/>
    <w:rsid w:val="0052218D"/>
    <w:rsid w:val="00530DE1"/>
    <w:rsid w:val="0053618E"/>
    <w:rsid w:val="005413B0"/>
    <w:rsid w:val="0055184B"/>
    <w:rsid w:val="00572C13"/>
    <w:rsid w:val="005754EB"/>
    <w:rsid w:val="005774A8"/>
    <w:rsid w:val="00586BE7"/>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D3D"/>
    <w:rsid w:val="006B5378"/>
    <w:rsid w:val="006D0210"/>
    <w:rsid w:val="006D5266"/>
    <w:rsid w:val="006E1C20"/>
    <w:rsid w:val="006F57C0"/>
    <w:rsid w:val="00701AC6"/>
    <w:rsid w:val="00703283"/>
    <w:rsid w:val="007043CA"/>
    <w:rsid w:val="00705B88"/>
    <w:rsid w:val="0072047F"/>
    <w:rsid w:val="00726D34"/>
    <w:rsid w:val="00733044"/>
    <w:rsid w:val="007331E5"/>
    <w:rsid w:val="007348CB"/>
    <w:rsid w:val="00741B41"/>
    <w:rsid w:val="00752F19"/>
    <w:rsid w:val="007616E3"/>
    <w:rsid w:val="007662DA"/>
    <w:rsid w:val="00770BD0"/>
    <w:rsid w:val="00772742"/>
    <w:rsid w:val="00776064"/>
    <w:rsid w:val="00783ACE"/>
    <w:rsid w:val="00785BC7"/>
    <w:rsid w:val="00786939"/>
    <w:rsid w:val="0079571D"/>
    <w:rsid w:val="007963CC"/>
    <w:rsid w:val="007A6159"/>
    <w:rsid w:val="007B1DA2"/>
    <w:rsid w:val="007B2673"/>
    <w:rsid w:val="007B3A38"/>
    <w:rsid w:val="007B583A"/>
    <w:rsid w:val="007C2ECE"/>
    <w:rsid w:val="007D34E3"/>
    <w:rsid w:val="007E49FD"/>
    <w:rsid w:val="0080309D"/>
    <w:rsid w:val="00806716"/>
    <w:rsid w:val="008126A3"/>
    <w:rsid w:val="00813090"/>
    <w:rsid w:val="00841EB8"/>
    <w:rsid w:val="00846084"/>
    <w:rsid w:val="00847E74"/>
    <w:rsid w:val="0085237D"/>
    <w:rsid w:val="0085551B"/>
    <w:rsid w:val="008719E0"/>
    <w:rsid w:val="00877C84"/>
    <w:rsid w:val="00886FA4"/>
    <w:rsid w:val="0089706D"/>
    <w:rsid w:val="008A0A01"/>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3D1C"/>
    <w:rsid w:val="00927FAF"/>
    <w:rsid w:val="00943192"/>
    <w:rsid w:val="009508B9"/>
    <w:rsid w:val="00952207"/>
    <w:rsid w:val="0095343E"/>
    <w:rsid w:val="009542D7"/>
    <w:rsid w:val="00956DD1"/>
    <w:rsid w:val="00962F8A"/>
    <w:rsid w:val="00966229"/>
    <w:rsid w:val="009666E3"/>
    <w:rsid w:val="00967E21"/>
    <w:rsid w:val="00981728"/>
    <w:rsid w:val="0099096E"/>
    <w:rsid w:val="00995808"/>
    <w:rsid w:val="009A713F"/>
    <w:rsid w:val="009B2DED"/>
    <w:rsid w:val="009B44C8"/>
    <w:rsid w:val="009D312D"/>
    <w:rsid w:val="009D3F13"/>
    <w:rsid w:val="009D67FF"/>
    <w:rsid w:val="00A0681D"/>
    <w:rsid w:val="00A174D8"/>
    <w:rsid w:val="00A22CB3"/>
    <w:rsid w:val="00A655DE"/>
    <w:rsid w:val="00A678D0"/>
    <w:rsid w:val="00A8090F"/>
    <w:rsid w:val="00A81FEE"/>
    <w:rsid w:val="00AA0A9B"/>
    <w:rsid w:val="00AA230C"/>
    <w:rsid w:val="00AC2A8B"/>
    <w:rsid w:val="00AC603D"/>
    <w:rsid w:val="00AD1C7D"/>
    <w:rsid w:val="00AE2927"/>
    <w:rsid w:val="00AF72F6"/>
    <w:rsid w:val="00B0126F"/>
    <w:rsid w:val="00B031B7"/>
    <w:rsid w:val="00B06CBF"/>
    <w:rsid w:val="00B1224E"/>
    <w:rsid w:val="00B13F8C"/>
    <w:rsid w:val="00B23546"/>
    <w:rsid w:val="00B27C24"/>
    <w:rsid w:val="00B313CE"/>
    <w:rsid w:val="00B52BFE"/>
    <w:rsid w:val="00B60630"/>
    <w:rsid w:val="00B61A9D"/>
    <w:rsid w:val="00B61E08"/>
    <w:rsid w:val="00B62801"/>
    <w:rsid w:val="00B72D56"/>
    <w:rsid w:val="00B73116"/>
    <w:rsid w:val="00B84817"/>
    <w:rsid w:val="00B8539C"/>
    <w:rsid w:val="00B86FBA"/>
    <w:rsid w:val="00B90748"/>
    <w:rsid w:val="00B9118E"/>
    <w:rsid w:val="00B943B4"/>
    <w:rsid w:val="00B946AC"/>
    <w:rsid w:val="00BA2418"/>
    <w:rsid w:val="00BA7515"/>
    <w:rsid w:val="00BB3A4D"/>
    <w:rsid w:val="00BB40D1"/>
    <w:rsid w:val="00BB5BFC"/>
    <w:rsid w:val="00BC163B"/>
    <w:rsid w:val="00BC21C7"/>
    <w:rsid w:val="00BE3F58"/>
    <w:rsid w:val="00BE52DB"/>
    <w:rsid w:val="00BF4882"/>
    <w:rsid w:val="00BF6423"/>
    <w:rsid w:val="00C0772B"/>
    <w:rsid w:val="00C13E56"/>
    <w:rsid w:val="00C22C08"/>
    <w:rsid w:val="00C25BC0"/>
    <w:rsid w:val="00C349EF"/>
    <w:rsid w:val="00C449F4"/>
    <w:rsid w:val="00C52D38"/>
    <w:rsid w:val="00C75BF7"/>
    <w:rsid w:val="00C75CA7"/>
    <w:rsid w:val="00C80344"/>
    <w:rsid w:val="00C863D2"/>
    <w:rsid w:val="00CB34F1"/>
    <w:rsid w:val="00CB69D3"/>
    <w:rsid w:val="00CC0E10"/>
    <w:rsid w:val="00CC2C93"/>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4257"/>
    <w:rsid w:val="00D87CF8"/>
    <w:rsid w:val="00D90AD6"/>
    <w:rsid w:val="00DA429B"/>
    <w:rsid w:val="00DE5F68"/>
    <w:rsid w:val="00DF5CF6"/>
    <w:rsid w:val="00E05FEE"/>
    <w:rsid w:val="00E109B9"/>
    <w:rsid w:val="00E160DE"/>
    <w:rsid w:val="00E20A3A"/>
    <w:rsid w:val="00E34A5C"/>
    <w:rsid w:val="00E53240"/>
    <w:rsid w:val="00E53761"/>
    <w:rsid w:val="00E53D45"/>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729AF"/>
    <w:rsid w:val="00F851F7"/>
    <w:rsid w:val="00F868D3"/>
    <w:rsid w:val="00F94F42"/>
    <w:rsid w:val="00F94FB1"/>
    <w:rsid w:val="00F97D25"/>
    <w:rsid w:val="00FA52BD"/>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www.ccohs.ca/oshanswers/ergonomics"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hs-pubstore.labour.alberta.ca/ergonomics" TargetMode="External"/><Relationship Id="rId24" Type="http://schemas.openxmlformats.org/officeDocument/2006/relationships/hyperlink" Target="https://www.ccohs.ca/oshanswers/ergonomic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ohs-pubstore.labour.alberta.ca/ergonomics" TargetMode="External"/><Relationship Id="rId10" Type="http://schemas.openxmlformats.org/officeDocument/2006/relationships/hyperlink" Target="https://www.worksafebc.com/en/health-safety/hazards-exposures/ergonomics"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www.worksafebc.com/en/health-safety/hazards-exposures/ergonomic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D55E4"/>
    <w:rsid w:val="001E6744"/>
    <w:rsid w:val="00201BAD"/>
    <w:rsid w:val="00252EB1"/>
    <w:rsid w:val="002F719C"/>
    <w:rsid w:val="00366B55"/>
    <w:rsid w:val="004C4ABD"/>
    <w:rsid w:val="00592018"/>
    <w:rsid w:val="005B770D"/>
    <w:rsid w:val="006A496D"/>
    <w:rsid w:val="006B5378"/>
    <w:rsid w:val="00731830"/>
    <w:rsid w:val="00752677"/>
    <w:rsid w:val="007F5275"/>
    <w:rsid w:val="00827745"/>
    <w:rsid w:val="00911045"/>
    <w:rsid w:val="009430EA"/>
    <w:rsid w:val="0096082F"/>
    <w:rsid w:val="00A27B92"/>
    <w:rsid w:val="00BC7E79"/>
    <w:rsid w:val="00C3453F"/>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3</cp:revision>
  <cp:lastPrinted>2025-05-30T11:19:00Z</cp:lastPrinted>
  <dcterms:created xsi:type="dcterms:W3CDTF">2025-05-30T11:19:00Z</dcterms:created>
  <dcterms:modified xsi:type="dcterms:W3CDTF">2025-05-30T11:19:00Z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