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B11E6" w14:textId="77777777" w:rsidR="003E5C9F" w:rsidRDefault="003E5C9F" w:rsidP="003449A5">
      <w:pPr>
        <w:pStyle w:val="Heading3"/>
        <w:spacing w:before="0" w:line="240" w:lineRule="auto"/>
        <w:rPr>
          <w:rFonts w:asciiTheme="majorHAnsi" w:hAnsiTheme="majorHAnsi"/>
          <w:sz w:val="32"/>
          <w:szCs w:val="32"/>
        </w:rPr>
      </w:pPr>
      <w:r w:rsidRPr="003E5C9F">
        <w:rPr>
          <w:rFonts w:asciiTheme="majorHAnsi" w:hAnsiTheme="majorHAnsi"/>
          <w:sz w:val="32"/>
          <w:szCs w:val="32"/>
        </w:rPr>
        <w:t>Lockout Tagout (LOTO)</w:t>
      </w:r>
    </w:p>
    <w:p w14:paraId="77E777DA" w14:textId="0D8A6FAE" w:rsidR="00AD5862" w:rsidRPr="00AD5862" w:rsidRDefault="00AD5862" w:rsidP="003449A5">
      <w:pPr>
        <w:pStyle w:val="Heading3"/>
        <w:spacing w:before="0" w:line="240" w:lineRule="auto"/>
        <w:rPr>
          <w:lang w:val="en-US"/>
        </w:rPr>
      </w:pPr>
      <w:r w:rsidRPr="00AD5862">
        <w:rPr>
          <w:lang w:val="en-US"/>
        </w:rPr>
        <w:t>Purpose</w:t>
      </w:r>
    </w:p>
    <w:p w14:paraId="0F0C7EE9" w14:textId="7F7E5596" w:rsidR="00520752" w:rsidRPr="006E694E" w:rsidRDefault="00520752" w:rsidP="003449A5">
      <w:pPr>
        <w:spacing w:after="0" w:line="240" w:lineRule="auto"/>
        <w:rPr>
          <w:szCs w:val="22"/>
          <w:lang w:val="en-US"/>
        </w:rPr>
      </w:pPr>
      <w:r w:rsidRPr="006E694E">
        <w:rPr>
          <w:szCs w:val="22"/>
          <w:lang w:val="en-US"/>
        </w:rPr>
        <w:t>This Safe Work Procedure explains how t</w:t>
      </w:r>
      <w:r w:rsidR="003E5C9F">
        <w:rPr>
          <w:szCs w:val="22"/>
          <w:lang w:val="en-US"/>
        </w:rPr>
        <w:t>o</w:t>
      </w:r>
      <w:r w:rsidR="003E5C9F" w:rsidRPr="003E5C9F">
        <w:t xml:space="preserve"> safely de-energize and Lockout Tagout (LOTO)</w:t>
      </w:r>
    </w:p>
    <w:p w14:paraId="6D6D63D1" w14:textId="77777777" w:rsidR="00520752" w:rsidRPr="006E694E" w:rsidRDefault="00520752" w:rsidP="003449A5">
      <w:pPr>
        <w:pStyle w:val="Heading6"/>
        <w:spacing w:before="0" w:line="240" w:lineRule="auto"/>
        <w:rPr>
          <w:szCs w:val="22"/>
          <w:lang w:val="en-US"/>
        </w:rPr>
      </w:pPr>
      <w:r w:rsidRPr="006E694E">
        <w:rPr>
          <w:szCs w:val="22"/>
          <w:lang w:val="en-US"/>
        </w:rPr>
        <w:t>This procedure supports employer and worker duties under the Workers Compensation Act.</w:t>
      </w:r>
    </w:p>
    <w:p w14:paraId="111FFAA7" w14:textId="77777777" w:rsidR="00AD5862" w:rsidRDefault="00AD5862" w:rsidP="003449A5">
      <w:pPr>
        <w:pStyle w:val="Heading3"/>
        <w:spacing w:before="0" w:line="240" w:lineRule="auto"/>
        <w:rPr>
          <w:lang w:val="en-US"/>
        </w:rPr>
      </w:pPr>
      <w:r w:rsidRPr="00AD5862">
        <w:rPr>
          <w:lang w:val="en-US"/>
        </w:rPr>
        <w:t>Know Your Responsibilities</w:t>
      </w:r>
    </w:p>
    <w:p w14:paraId="3837BFB0" w14:textId="77777777" w:rsidR="003449A5" w:rsidRPr="00345C51" w:rsidRDefault="003449A5" w:rsidP="003449A5">
      <w:pPr>
        <w:pStyle w:val="Heading5"/>
        <w:spacing w:before="0"/>
        <w:rPr>
          <w:b/>
          <w:bCs/>
          <w:lang w:val="en-US"/>
        </w:rPr>
      </w:pPr>
      <w:r w:rsidRPr="00345C51">
        <w:rPr>
          <w:b/>
          <w:bCs/>
          <w:lang w:val="en-US"/>
        </w:rPr>
        <w:t>Employers Must</w:t>
      </w:r>
    </w:p>
    <w:p w14:paraId="4DC191E9" w14:textId="77777777" w:rsidR="003449A5" w:rsidRPr="00345C51" w:rsidRDefault="003449A5" w:rsidP="003449A5">
      <w:pPr>
        <w:pStyle w:val="ListParagraph"/>
        <w:numPr>
          <w:ilvl w:val="0"/>
          <w:numId w:val="40"/>
        </w:numPr>
        <w:rPr>
          <w:lang w:val="en-US"/>
        </w:rPr>
      </w:pPr>
      <w:r w:rsidRPr="00345C51">
        <w:rPr>
          <w:lang w:val="en-US"/>
        </w:rPr>
        <w:t>Provide a safe workplace and equipment</w:t>
      </w:r>
    </w:p>
    <w:p w14:paraId="160782B8" w14:textId="77777777" w:rsidR="003449A5" w:rsidRPr="00345C51" w:rsidRDefault="003449A5" w:rsidP="003449A5">
      <w:pPr>
        <w:pStyle w:val="ListParagraph"/>
        <w:numPr>
          <w:ilvl w:val="0"/>
          <w:numId w:val="40"/>
        </w:numPr>
        <w:rPr>
          <w:lang w:val="en-US"/>
        </w:rPr>
      </w:pPr>
      <w:r w:rsidRPr="00345C51">
        <w:rPr>
          <w:lang w:val="en-US"/>
        </w:rPr>
        <w:t>Identify, assess, and control hazards</w:t>
      </w:r>
    </w:p>
    <w:p w14:paraId="392E95F9" w14:textId="77777777" w:rsidR="003449A5" w:rsidRPr="00345C51" w:rsidRDefault="003449A5" w:rsidP="003449A5">
      <w:pPr>
        <w:pStyle w:val="ListParagraph"/>
        <w:numPr>
          <w:ilvl w:val="0"/>
          <w:numId w:val="40"/>
        </w:numPr>
        <w:rPr>
          <w:lang w:val="en-US"/>
        </w:rPr>
      </w:pPr>
      <w:r w:rsidRPr="00345C51">
        <w:rPr>
          <w:lang w:val="en-US"/>
        </w:rPr>
        <w:t>Train and supervise workers in safe practices</w:t>
      </w:r>
    </w:p>
    <w:p w14:paraId="4B3C5616" w14:textId="77777777" w:rsidR="003449A5" w:rsidRPr="00345C51" w:rsidRDefault="003449A5" w:rsidP="003449A5">
      <w:pPr>
        <w:pStyle w:val="ListParagraph"/>
        <w:numPr>
          <w:ilvl w:val="0"/>
          <w:numId w:val="40"/>
        </w:numPr>
        <w:rPr>
          <w:lang w:val="en-US"/>
        </w:rPr>
      </w:pPr>
      <w:r w:rsidRPr="00345C51">
        <w:rPr>
          <w:lang w:val="en-US"/>
        </w:rPr>
        <w:t>Maintain SWPs, emergency procedures, and safety policies</w:t>
      </w:r>
    </w:p>
    <w:p w14:paraId="64BF61A8" w14:textId="77777777" w:rsidR="003449A5" w:rsidRPr="00345C51" w:rsidRDefault="003449A5" w:rsidP="003449A5">
      <w:pPr>
        <w:pStyle w:val="ListParagraph"/>
        <w:numPr>
          <w:ilvl w:val="0"/>
          <w:numId w:val="40"/>
        </w:numPr>
        <w:rPr>
          <w:lang w:val="en-US"/>
        </w:rPr>
      </w:pPr>
      <w:r w:rsidRPr="00345C51">
        <w:rPr>
          <w:lang w:val="en-US"/>
        </w:rPr>
        <w:t>Investigate and report incidents</w:t>
      </w:r>
    </w:p>
    <w:p w14:paraId="1D1257CE" w14:textId="77777777" w:rsidR="003449A5" w:rsidRPr="00345C51" w:rsidRDefault="003449A5" w:rsidP="003449A5">
      <w:pPr>
        <w:pStyle w:val="Heading5"/>
        <w:spacing w:before="0"/>
        <w:rPr>
          <w:b/>
          <w:bCs/>
          <w:lang w:val="en-US"/>
        </w:rPr>
      </w:pPr>
      <w:r w:rsidRPr="00345C51">
        <w:rPr>
          <w:b/>
          <w:bCs/>
          <w:lang w:val="en-US"/>
        </w:rPr>
        <w:t>Workers Must</w:t>
      </w:r>
    </w:p>
    <w:p w14:paraId="63BF3148" w14:textId="77777777" w:rsidR="003449A5" w:rsidRPr="00345C51" w:rsidRDefault="003449A5" w:rsidP="003449A5">
      <w:pPr>
        <w:pStyle w:val="ListParagraph"/>
        <w:numPr>
          <w:ilvl w:val="0"/>
          <w:numId w:val="40"/>
        </w:numPr>
        <w:rPr>
          <w:lang w:val="en-US"/>
        </w:rPr>
      </w:pPr>
      <w:r w:rsidRPr="00345C51">
        <w:rPr>
          <w:lang w:val="en-US"/>
        </w:rPr>
        <w:t>Follow safe work practices and procedures</w:t>
      </w:r>
    </w:p>
    <w:p w14:paraId="38D280E1" w14:textId="77777777" w:rsidR="003449A5" w:rsidRPr="00345C51" w:rsidRDefault="003449A5" w:rsidP="003449A5">
      <w:pPr>
        <w:pStyle w:val="ListParagraph"/>
        <w:numPr>
          <w:ilvl w:val="0"/>
          <w:numId w:val="40"/>
        </w:numPr>
        <w:rPr>
          <w:lang w:val="en-US"/>
        </w:rPr>
      </w:pPr>
      <w:r w:rsidRPr="00345C51">
        <w:rPr>
          <w:lang w:val="en-US"/>
        </w:rPr>
        <w:t>Wear and use required PPE</w:t>
      </w:r>
    </w:p>
    <w:p w14:paraId="7EA71CE3" w14:textId="77777777" w:rsidR="003449A5" w:rsidRPr="00345C51" w:rsidRDefault="003449A5" w:rsidP="003449A5">
      <w:pPr>
        <w:pStyle w:val="ListParagraph"/>
        <w:numPr>
          <w:ilvl w:val="0"/>
          <w:numId w:val="40"/>
        </w:numPr>
        <w:rPr>
          <w:lang w:val="en-US"/>
        </w:rPr>
      </w:pPr>
      <w:proofErr w:type="gramStart"/>
      <w:r w:rsidRPr="00345C51">
        <w:rPr>
          <w:lang w:val="en-US"/>
        </w:rPr>
        <w:t>Report</w:t>
      </w:r>
      <w:proofErr w:type="gramEnd"/>
      <w:r w:rsidRPr="00345C51">
        <w:rPr>
          <w:lang w:val="en-US"/>
        </w:rPr>
        <w:t xml:space="preserve"> hazards or unsafe conditions</w:t>
      </w:r>
    </w:p>
    <w:p w14:paraId="6C0C38E8" w14:textId="77777777" w:rsidR="003449A5" w:rsidRPr="00345C51" w:rsidRDefault="003449A5" w:rsidP="003449A5">
      <w:pPr>
        <w:pStyle w:val="ListParagraph"/>
        <w:numPr>
          <w:ilvl w:val="0"/>
          <w:numId w:val="40"/>
        </w:numPr>
        <w:rPr>
          <w:lang w:val="en-US"/>
        </w:rPr>
      </w:pPr>
      <w:r w:rsidRPr="00345C51">
        <w:rPr>
          <w:lang w:val="en-US"/>
        </w:rPr>
        <w:t>Participate in training and drills</w:t>
      </w:r>
    </w:p>
    <w:p w14:paraId="5F4D6C11" w14:textId="181F2FED" w:rsidR="003449A5" w:rsidRPr="003449A5" w:rsidRDefault="003449A5" w:rsidP="003449A5">
      <w:pPr>
        <w:pStyle w:val="ListParagraph"/>
        <w:numPr>
          <w:ilvl w:val="0"/>
          <w:numId w:val="40"/>
        </w:numPr>
        <w:rPr>
          <w:lang w:val="en-US"/>
        </w:rPr>
      </w:pPr>
      <w:r w:rsidRPr="00345C51">
        <w:rPr>
          <w:lang w:val="en-US"/>
        </w:rPr>
        <w:t>Work safely to protect self and others</w:t>
      </w:r>
    </w:p>
    <w:p w14:paraId="2F98A941" w14:textId="77777777" w:rsidR="00AD5862" w:rsidRPr="00AD5862" w:rsidRDefault="00AD5862" w:rsidP="003449A5">
      <w:pPr>
        <w:pStyle w:val="Heading3"/>
        <w:spacing w:before="0" w:line="240" w:lineRule="auto"/>
        <w:rPr>
          <w:lang w:val="en-US"/>
        </w:rPr>
      </w:pPr>
      <w:r w:rsidRPr="00AD5862">
        <w:rPr>
          <w:lang w:val="en-US"/>
        </w:rPr>
        <w:t>What Could Go Wrong?</w:t>
      </w:r>
    </w:p>
    <w:p w14:paraId="149DE347" w14:textId="77777777" w:rsidR="00576120" w:rsidRPr="00576120" w:rsidRDefault="00576120" w:rsidP="003449A5">
      <w:pPr>
        <w:pStyle w:val="ListParagraph"/>
        <w:numPr>
          <w:ilvl w:val="0"/>
          <w:numId w:val="25"/>
        </w:numPr>
        <w:spacing w:line="240" w:lineRule="auto"/>
        <w:rPr>
          <w:lang w:val="en-US"/>
        </w:rPr>
      </w:pPr>
      <w:r w:rsidRPr="00576120">
        <w:t>Unexpected start-up of machines, appliances, or equipment</w:t>
      </w:r>
    </w:p>
    <w:p w14:paraId="48B3640E" w14:textId="77777777" w:rsidR="00576120" w:rsidRPr="00576120" w:rsidRDefault="00576120" w:rsidP="003449A5">
      <w:pPr>
        <w:pStyle w:val="ListParagraph"/>
        <w:numPr>
          <w:ilvl w:val="0"/>
          <w:numId w:val="25"/>
        </w:numPr>
        <w:spacing w:line="240" w:lineRule="auto"/>
        <w:rPr>
          <w:lang w:val="en-US"/>
        </w:rPr>
      </w:pPr>
      <w:r w:rsidRPr="00576120">
        <w:t>Release of stored energy from electrical, mechanical, or pressurized systems</w:t>
      </w:r>
    </w:p>
    <w:p w14:paraId="59F10AE8" w14:textId="77777777" w:rsidR="00576120" w:rsidRPr="00576120" w:rsidRDefault="00576120" w:rsidP="003449A5">
      <w:pPr>
        <w:pStyle w:val="ListParagraph"/>
        <w:numPr>
          <w:ilvl w:val="0"/>
          <w:numId w:val="25"/>
        </w:numPr>
        <w:spacing w:line="240" w:lineRule="auto"/>
        <w:rPr>
          <w:lang w:val="en-US"/>
        </w:rPr>
      </w:pPr>
      <w:r w:rsidRPr="00576120">
        <w:t>Injury from moving parts, hot surfaces, or chemicals</w:t>
      </w:r>
    </w:p>
    <w:p w14:paraId="17F2DA3A" w14:textId="77777777" w:rsidR="00576120" w:rsidRPr="00576120" w:rsidRDefault="00576120" w:rsidP="003449A5">
      <w:pPr>
        <w:pStyle w:val="ListParagraph"/>
        <w:numPr>
          <w:ilvl w:val="0"/>
          <w:numId w:val="25"/>
        </w:numPr>
        <w:spacing w:line="240" w:lineRule="auto"/>
        <w:rPr>
          <w:lang w:val="en-US"/>
        </w:rPr>
      </w:pPr>
      <w:r w:rsidRPr="00576120">
        <w:t>Confined spaces, panel-controlled machines, or multiple energy sources creating additional hazards</w:t>
      </w:r>
    </w:p>
    <w:p w14:paraId="757615CC" w14:textId="0F3C50C2" w:rsidR="00AD5862" w:rsidRPr="00AD5862" w:rsidRDefault="00AD5862" w:rsidP="003449A5">
      <w:pPr>
        <w:pStyle w:val="Heading3"/>
        <w:spacing w:before="0" w:line="240" w:lineRule="auto"/>
        <w:rPr>
          <w:lang w:val="en-US"/>
        </w:rPr>
      </w:pPr>
      <w:r w:rsidRPr="00AD5862">
        <w:rPr>
          <w:lang w:val="en-US"/>
        </w:rPr>
        <w:t>Before You Start</w:t>
      </w:r>
    </w:p>
    <w:p w14:paraId="365E9DB3" w14:textId="02FE7754" w:rsidR="00AD5862" w:rsidRPr="00170FDE" w:rsidRDefault="00AD5862" w:rsidP="003449A5">
      <w:pPr>
        <w:pStyle w:val="ListParagraph"/>
        <w:numPr>
          <w:ilvl w:val="0"/>
          <w:numId w:val="28"/>
        </w:numPr>
        <w:spacing w:line="240" w:lineRule="auto"/>
        <w:rPr>
          <w:lang w:val="en-US"/>
        </w:rPr>
      </w:pPr>
      <w:r w:rsidRPr="00170FDE">
        <w:rPr>
          <w:lang w:val="en-US"/>
        </w:rPr>
        <w:t xml:space="preserve">Be trained and authorized </w:t>
      </w:r>
    </w:p>
    <w:p w14:paraId="7EC18537" w14:textId="77777777" w:rsidR="00AD5862" w:rsidRPr="00170FDE" w:rsidRDefault="00AD5862" w:rsidP="003449A5">
      <w:pPr>
        <w:pStyle w:val="ListParagraph"/>
        <w:numPr>
          <w:ilvl w:val="0"/>
          <w:numId w:val="28"/>
        </w:numPr>
        <w:spacing w:line="240" w:lineRule="auto"/>
        <w:rPr>
          <w:lang w:val="en-US"/>
        </w:rPr>
      </w:pPr>
      <w:r w:rsidRPr="00170FDE">
        <w:rPr>
          <w:lang w:val="en-US"/>
        </w:rPr>
        <w:t>Take time to assess the situation and plan your approach</w:t>
      </w:r>
    </w:p>
    <w:p w14:paraId="300F8E6D" w14:textId="142E37E0" w:rsidR="006E694E" w:rsidRPr="00576120" w:rsidRDefault="00576120" w:rsidP="003449A5">
      <w:pPr>
        <w:pStyle w:val="ListParagraph"/>
        <w:numPr>
          <w:ilvl w:val="0"/>
          <w:numId w:val="28"/>
        </w:numPr>
        <w:spacing w:line="240" w:lineRule="auto"/>
        <w:rPr>
          <w:lang w:val="en-US"/>
        </w:rPr>
      </w:pPr>
      <w:r w:rsidRPr="00576120">
        <w:t>Review manufacturer instructions and energy-isolating devices for the specific equipment</w:t>
      </w:r>
    </w:p>
    <w:p w14:paraId="6FCF71B2" w14:textId="77777777" w:rsidR="00576120" w:rsidRDefault="00576120" w:rsidP="003449A5">
      <w:pPr>
        <w:spacing w:line="240" w:lineRule="auto"/>
        <w:rPr>
          <w:rStyle w:val="Heading3Char"/>
        </w:rPr>
      </w:pPr>
      <w:r w:rsidRPr="00576120">
        <w:rPr>
          <w:rStyle w:val="Heading3Char"/>
        </w:rPr>
        <w:t>Special Considerations</w:t>
      </w:r>
    </w:p>
    <w:p w14:paraId="0449B66C" w14:textId="77777777" w:rsidR="00576120" w:rsidRDefault="00576120" w:rsidP="003449A5">
      <w:pPr>
        <w:pStyle w:val="ListParagraph"/>
        <w:numPr>
          <w:ilvl w:val="0"/>
          <w:numId w:val="37"/>
        </w:numPr>
        <w:spacing w:line="240" w:lineRule="auto"/>
      </w:pPr>
      <w:r w:rsidRPr="00576120">
        <w:t>Machines with multiple power sources require each source to be isolated and locked individually</w:t>
      </w:r>
    </w:p>
    <w:p w14:paraId="1AE81159" w14:textId="77777777" w:rsidR="00576120" w:rsidRDefault="00576120" w:rsidP="003449A5">
      <w:pPr>
        <w:pStyle w:val="ListParagraph"/>
        <w:numPr>
          <w:ilvl w:val="0"/>
          <w:numId w:val="37"/>
        </w:numPr>
        <w:spacing w:line="240" w:lineRule="auto"/>
      </w:pPr>
      <w:r w:rsidRPr="00576120">
        <w:t>Plug-connected equipment should be unplugged and the plug kept in sight of the worker</w:t>
      </w:r>
    </w:p>
    <w:p w14:paraId="53EE3B14" w14:textId="77777777" w:rsidR="00576120" w:rsidRDefault="00576120" w:rsidP="003449A5">
      <w:pPr>
        <w:pStyle w:val="ListParagraph"/>
        <w:numPr>
          <w:ilvl w:val="0"/>
          <w:numId w:val="37"/>
        </w:numPr>
        <w:spacing w:line="240" w:lineRule="auto"/>
      </w:pPr>
      <w:r w:rsidRPr="00576120">
        <w:t>Panel-controlled machines require correct breaker identification, locking of the panel, and application of a personal lock</w:t>
      </w:r>
    </w:p>
    <w:p w14:paraId="124E6FFF" w14:textId="77777777" w:rsidR="006E694E" w:rsidRDefault="00AD5862" w:rsidP="003449A5">
      <w:pPr>
        <w:pStyle w:val="Heading3"/>
        <w:spacing w:before="0" w:line="240" w:lineRule="auto"/>
        <w:rPr>
          <w:lang w:val="en-US"/>
        </w:rPr>
      </w:pPr>
      <w:r w:rsidRPr="00AD5862">
        <w:rPr>
          <w:lang w:val="en-US"/>
        </w:rPr>
        <w:t>Required PPE</w:t>
      </w:r>
    </w:p>
    <w:p w14:paraId="4579A059" w14:textId="77777777" w:rsidR="00576120" w:rsidRPr="00576120" w:rsidRDefault="00576120" w:rsidP="003449A5">
      <w:pPr>
        <w:pStyle w:val="ListParagraph"/>
        <w:numPr>
          <w:ilvl w:val="0"/>
          <w:numId w:val="37"/>
        </w:numPr>
        <w:spacing w:line="240" w:lineRule="auto"/>
      </w:pPr>
      <w:r w:rsidRPr="00576120">
        <w:t>Gloves suitable for electrical or mechanical hazards</w:t>
      </w:r>
    </w:p>
    <w:p w14:paraId="29AE2B27" w14:textId="77777777" w:rsidR="00576120" w:rsidRPr="00576120" w:rsidRDefault="00576120" w:rsidP="003449A5">
      <w:pPr>
        <w:pStyle w:val="ListParagraph"/>
        <w:numPr>
          <w:ilvl w:val="0"/>
          <w:numId w:val="37"/>
        </w:numPr>
        <w:spacing w:line="240" w:lineRule="auto"/>
      </w:pPr>
      <w:r w:rsidRPr="00576120">
        <w:t>Apron or protective clothing</w:t>
      </w:r>
    </w:p>
    <w:p w14:paraId="2D70F19E" w14:textId="0D55A52B" w:rsidR="003E5C9F" w:rsidRPr="00576120" w:rsidRDefault="00576120" w:rsidP="003449A5">
      <w:pPr>
        <w:pStyle w:val="ListParagraph"/>
        <w:numPr>
          <w:ilvl w:val="0"/>
          <w:numId w:val="37"/>
        </w:numPr>
        <w:spacing w:line="240" w:lineRule="auto"/>
      </w:pPr>
      <w:r w:rsidRPr="00576120">
        <w:t>Safety glasses or goggles</w:t>
      </w:r>
      <w:r w:rsidR="003E5C9F" w:rsidRPr="00576120">
        <w:br w:type="page"/>
      </w:r>
    </w:p>
    <w:p w14:paraId="43EDD857" w14:textId="4A25F691" w:rsidR="00AD5862" w:rsidRPr="00AD5862" w:rsidRDefault="00AD5862" w:rsidP="00576120">
      <w:pPr>
        <w:pStyle w:val="Heading3"/>
        <w:spacing w:line="240" w:lineRule="auto"/>
        <w:rPr>
          <w:lang w:val="en-US"/>
        </w:rPr>
      </w:pPr>
      <w:r w:rsidRPr="00AD5862">
        <w:rPr>
          <w:lang w:val="en-US"/>
        </w:rPr>
        <w:lastRenderedPageBreak/>
        <w:t xml:space="preserve">Safe </w:t>
      </w:r>
      <w:r w:rsidR="006E694E">
        <w:rPr>
          <w:lang w:val="en-US"/>
        </w:rPr>
        <w:t xml:space="preserve">Work </w:t>
      </w:r>
      <w:r w:rsidRPr="00AD5862">
        <w:rPr>
          <w:lang w:val="en-US"/>
        </w:rPr>
        <w:t>Steps</w:t>
      </w:r>
    </w:p>
    <w:p w14:paraId="3556C835" w14:textId="77777777" w:rsidR="00576120" w:rsidRDefault="00576120" w:rsidP="00576120">
      <w:pPr>
        <w:pStyle w:val="ListParagraph"/>
        <w:numPr>
          <w:ilvl w:val="0"/>
          <w:numId w:val="34"/>
        </w:numPr>
        <w:spacing w:line="240" w:lineRule="auto"/>
      </w:pPr>
      <w:r w:rsidRPr="00576120">
        <w:t>Identify the equipment, machine, or system that needs to be locked out</w:t>
      </w:r>
    </w:p>
    <w:p w14:paraId="2D54E3F5" w14:textId="77777777" w:rsidR="00576120" w:rsidRDefault="00576120" w:rsidP="00576120">
      <w:pPr>
        <w:pStyle w:val="ListParagraph"/>
        <w:numPr>
          <w:ilvl w:val="0"/>
          <w:numId w:val="34"/>
        </w:numPr>
        <w:spacing w:line="240" w:lineRule="auto"/>
      </w:pPr>
      <w:r w:rsidRPr="00576120">
        <w:t>Inform all affected workers and departments that the equipment will be shut down</w:t>
      </w:r>
    </w:p>
    <w:p w14:paraId="7D9BAEA9" w14:textId="77777777" w:rsidR="00576120" w:rsidRDefault="00576120" w:rsidP="00576120">
      <w:pPr>
        <w:pStyle w:val="ListParagraph"/>
        <w:numPr>
          <w:ilvl w:val="0"/>
          <w:numId w:val="34"/>
        </w:numPr>
        <w:spacing w:line="240" w:lineRule="auto"/>
      </w:pPr>
      <w:r w:rsidRPr="00576120">
        <w:t>Confirm that shutting down the equipment will not create a hazard for others</w:t>
      </w:r>
    </w:p>
    <w:p w14:paraId="1D3137A2" w14:textId="77777777" w:rsidR="00576120" w:rsidRDefault="00576120" w:rsidP="00576120">
      <w:pPr>
        <w:pStyle w:val="ListParagraph"/>
        <w:numPr>
          <w:ilvl w:val="0"/>
          <w:numId w:val="34"/>
        </w:numPr>
        <w:spacing w:line="240" w:lineRule="auto"/>
      </w:pPr>
      <w:r w:rsidRPr="00576120">
        <w:t>Power down the equipment following standard operating procedures</w:t>
      </w:r>
    </w:p>
    <w:p w14:paraId="44BC8A8D" w14:textId="77777777" w:rsidR="00576120" w:rsidRDefault="00576120" w:rsidP="00576120">
      <w:pPr>
        <w:pStyle w:val="ListParagraph"/>
        <w:numPr>
          <w:ilvl w:val="0"/>
          <w:numId w:val="34"/>
        </w:numPr>
        <w:spacing w:line="240" w:lineRule="auto"/>
      </w:pPr>
      <w:r w:rsidRPr="00576120">
        <w:t>Identify all potential energy sources, including electrical, mechanical, hydraulic, pneumatic, or chemical</w:t>
      </w:r>
    </w:p>
    <w:p w14:paraId="38210EFD" w14:textId="77777777" w:rsidR="00576120" w:rsidRDefault="00576120" w:rsidP="00576120">
      <w:pPr>
        <w:pStyle w:val="ListParagraph"/>
        <w:numPr>
          <w:ilvl w:val="0"/>
          <w:numId w:val="34"/>
        </w:numPr>
        <w:spacing w:line="240" w:lineRule="auto"/>
      </w:pPr>
      <w:r w:rsidRPr="00576120">
        <w:t>Use the appropriate energy-isolating device(s) to disconnect or block power at each source</w:t>
      </w:r>
    </w:p>
    <w:p w14:paraId="06BCC250" w14:textId="77777777" w:rsidR="00576120" w:rsidRDefault="00576120" w:rsidP="00576120">
      <w:pPr>
        <w:pStyle w:val="ListParagraph"/>
        <w:numPr>
          <w:ilvl w:val="0"/>
          <w:numId w:val="34"/>
        </w:numPr>
        <w:spacing w:line="240" w:lineRule="auto"/>
      </w:pPr>
      <w:r w:rsidRPr="00576120">
        <w:t>Apply your personal lock and tag that includes your name, date, and equipment being locked out</w:t>
      </w:r>
    </w:p>
    <w:p w14:paraId="75B75E82" w14:textId="77777777" w:rsidR="00576120" w:rsidRDefault="00576120" w:rsidP="00576120">
      <w:pPr>
        <w:pStyle w:val="ListParagraph"/>
        <w:numPr>
          <w:ilvl w:val="0"/>
          <w:numId w:val="34"/>
        </w:numPr>
        <w:spacing w:line="240" w:lineRule="auto"/>
      </w:pPr>
      <w:r w:rsidRPr="00576120">
        <w:t>Use a group lockout device if multiple workers are performing tasks; each worker applies their own lock and tag</w:t>
      </w:r>
    </w:p>
    <w:p w14:paraId="2752A3C3" w14:textId="77777777" w:rsidR="00576120" w:rsidRDefault="00576120" w:rsidP="00576120">
      <w:pPr>
        <w:pStyle w:val="ListParagraph"/>
        <w:numPr>
          <w:ilvl w:val="0"/>
          <w:numId w:val="34"/>
        </w:numPr>
        <w:spacing w:line="240" w:lineRule="auto"/>
      </w:pPr>
      <w:r w:rsidRPr="00576120">
        <w:t>Confirm all workers are clear of the equipment and test to ensure energy is properly isolated and the system is non-operational</w:t>
      </w:r>
    </w:p>
    <w:p w14:paraId="63EE0B0D" w14:textId="77777777" w:rsidR="00576120" w:rsidRDefault="00576120" w:rsidP="00576120">
      <w:pPr>
        <w:pStyle w:val="ListParagraph"/>
        <w:numPr>
          <w:ilvl w:val="0"/>
          <w:numId w:val="34"/>
        </w:numPr>
        <w:spacing w:line="240" w:lineRule="auto"/>
      </w:pPr>
      <w:r w:rsidRPr="00576120">
        <w:t>Perform the cleaning, maintenance, inspection, or repair task according to safe work procedures and manufacturer instructions</w:t>
      </w:r>
    </w:p>
    <w:p w14:paraId="7BD544B3" w14:textId="77777777" w:rsidR="00576120" w:rsidRDefault="00576120" w:rsidP="00576120">
      <w:pPr>
        <w:pStyle w:val="ListParagraph"/>
        <w:numPr>
          <w:ilvl w:val="0"/>
          <w:numId w:val="34"/>
        </w:numPr>
        <w:spacing w:line="240" w:lineRule="auto"/>
      </w:pPr>
      <w:r w:rsidRPr="00576120">
        <w:t>Remove all tools, debris, and replace any guards before removing locks</w:t>
      </w:r>
    </w:p>
    <w:p w14:paraId="631FEEDA" w14:textId="77777777" w:rsidR="00576120" w:rsidRDefault="00576120" w:rsidP="00576120">
      <w:pPr>
        <w:pStyle w:val="ListParagraph"/>
        <w:numPr>
          <w:ilvl w:val="0"/>
          <w:numId w:val="34"/>
        </w:numPr>
        <w:spacing w:line="240" w:lineRule="auto"/>
      </w:pPr>
      <w:r w:rsidRPr="00576120">
        <w:t>Remove your own lock only; never remove another worker’s lock</w:t>
      </w:r>
    </w:p>
    <w:p w14:paraId="4B164BD5" w14:textId="77777777" w:rsidR="00576120" w:rsidRDefault="00576120" w:rsidP="00576120">
      <w:pPr>
        <w:pStyle w:val="ListParagraph"/>
        <w:numPr>
          <w:ilvl w:val="0"/>
          <w:numId w:val="34"/>
        </w:numPr>
        <w:spacing w:line="240" w:lineRule="auto"/>
      </w:pPr>
      <w:r w:rsidRPr="00576120">
        <w:t>If a worker who applied a lock is unavailable, the supervisor follows protocol to safely remove the lock and ensures the worker is notified</w:t>
      </w:r>
    </w:p>
    <w:p w14:paraId="5E91F72B" w14:textId="77777777" w:rsidR="00576120" w:rsidRDefault="00576120" w:rsidP="00576120">
      <w:pPr>
        <w:pStyle w:val="ListParagraph"/>
        <w:numPr>
          <w:ilvl w:val="0"/>
          <w:numId w:val="34"/>
        </w:numPr>
        <w:spacing w:line="240" w:lineRule="auto"/>
      </w:pPr>
      <w:r w:rsidRPr="00576120">
        <w:t>Once all locks are removed and workers are clear, restore power and test equipment before resuming full operation</w:t>
      </w:r>
    </w:p>
    <w:p w14:paraId="22C82E6A" w14:textId="77777777" w:rsidR="00253C06" w:rsidRDefault="00AD5862" w:rsidP="00576120">
      <w:pPr>
        <w:pStyle w:val="Heading3"/>
        <w:spacing w:line="240" w:lineRule="auto"/>
        <w:rPr>
          <w:lang w:val="en-US"/>
        </w:rPr>
      </w:pPr>
      <w:r w:rsidRPr="00AD5862">
        <w:rPr>
          <w:lang w:val="en-US"/>
        </w:rPr>
        <w:t>In Case of Emergency</w:t>
      </w:r>
    </w:p>
    <w:p w14:paraId="6F21E1BD" w14:textId="60D0FA6B" w:rsidR="009B23D8" w:rsidRPr="009B23D8" w:rsidRDefault="00AD5862" w:rsidP="009B23D8">
      <w:pPr>
        <w:pStyle w:val="ListParagraph"/>
        <w:numPr>
          <w:ilvl w:val="0"/>
          <w:numId w:val="39"/>
        </w:numPr>
        <w:spacing w:line="240" w:lineRule="auto"/>
        <w:rPr>
          <w:lang w:val="en-US"/>
        </w:rPr>
      </w:pPr>
      <w:r w:rsidRPr="009B23D8">
        <w:rPr>
          <w:lang w:val="en-US"/>
        </w:rPr>
        <w:t>Report hazards immediately to your supervisor</w:t>
      </w:r>
      <w:r w:rsidR="009B23D8">
        <w:rPr>
          <w:lang w:val="en-US"/>
        </w:rPr>
        <w:t>, Joint Health and Safety Committee, or Worker Health and Safety Representative</w:t>
      </w:r>
      <w:r w:rsidRPr="009B23D8">
        <w:rPr>
          <w:lang w:val="en-US"/>
        </w:rPr>
        <w:t xml:space="preserve"> </w:t>
      </w:r>
      <w:r w:rsidR="009B23D8">
        <w:rPr>
          <w:lang w:val="en-US"/>
        </w:rPr>
        <w:t>(if applicable)</w:t>
      </w:r>
    </w:p>
    <w:p w14:paraId="3354975D" w14:textId="56E3758F" w:rsidR="00253C06" w:rsidRPr="009B23D8" w:rsidRDefault="00AD5862" w:rsidP="009B23D8">
      <w:pPr>
        <w:pStyle w:val="ListParagraph"/>
        <w:numPr>
          <w:ilvl w:val="0"/>
          <w:numId w:val="39"/>
        </w:numPr>
        <w:spacing w:line="240" w:lineRule="auto"/>
        <w:rPr>
          <w:lang w:val="en-US"/>
        </w:rPr>
      </w:pPr>
      <w:r w:rsidRPr="009B23D8">
        <w:rPr>
          <w:lang w:val="en-US"/>
        </w:rPr>
        <w:t>Get first aid immediately for cuts or injuries.</w:t>
      </w:r>
    </w:p>
    <w:p w14:paraId="6E5767A0" w14:textId="0FF489BB" w:rsidR="00AD5862" w:rsidRPr="009B23D8" w:rsidRDefault="00AD5862" w:rsidP="009B23D8">
      <w:pPr>
        <w:pStyle w:val="ListParagraph"/>
        <w:numPr>
          <w:ilvl w:val="0"/>
          <w:numId w:val="39"/>
        </w:numPr>
        <w:spacing w:line="240" w:lineRule="auto"/>
        <w:rPr>
          <w:lang w:val="en-US"/>
        </w:rPr>
      </w:pPr>
      <w:r w:rsidRPr="009B23D8">
        <w:rPr>
          <w:lang w:val="en-US"/>
        </w:rPr>
        <w:t>Report all incidents, near misses, and injuries.</w:t>
      </w:r>
    </w:p>
    <w:p w14:paraId="2A2F4915" w14:textId="77777777" w:rsidR="00AD5862" w:rsidRPr="00AD5862" w:rsidRDefault="00AD5862" w:rsidP="00576120">
      <w:pPr>
        <w:pStyle w:val="Heading3"/>
        <w:spacing w:line="240" w:lineRule="auto"/>
        <w:rPr>
          <w:lang w:val="en-US"/>
        </w:rPr>
      </w:pPr>
      <w:r w:rsidRPr="00AD5862">
        <w:rPr>
          <w:lang w:val="en-US"/>
        </w:rPr>
        <w:t>Additional Safety Resources</w:t>
      </w:r>
    </w:p>
    <w:p w14:paraId="60215ACB" w14:textId="423FFE2C" w:rsidR="009B23D8" w:rsidRPr="003449A5" w:rsidRDefault="009B23D8" w:rsidP="003449A5">
      <w:pPr>
        <w:pStyle w:val="ListParagraph"/>
        <w:numPr>
          <w:ilvl w:val="0"/>
          <w:numId w:val="41"/>
        </w:numPr>
        <w:rPr>
          <w:rFonts w:ascii="Arial" w:hAnsi="Arial" w:cs="Arial"/>
          <w:szCs w:val="22"/>
          <w:lang w:val="en-US"/>
        </w:rPr>
      </w:pPr>
      <w:r w:rsidRPr="009B23D8">
        <w:t>WorkSafeBC</w:t>
      </w:r>
      <w:r w:rsidR="003449A5">
        <w:t xml:space="preserve"> Lockout</w:t>
      </w:r>
      <w:r w:rsidRPr="009B23D8">
        <w:t xml:space="preserve"> </w:t>
      </w:r>
      <w:hyperlink r:id="rId7" w:tgtFrame="_new" w:history="1">
        <w:r w:rsidRPr="009B23D8">
          <w:rPr>
            <w:rStyle w:val="Hyperlink"/>
          </w:rPr>
          <w:t>https://www.worksafebc.com/en/health-safety/tools-machinery-equipment/lockout</w:t>
        </w:r>
      </w:hyperlink>
    </w:p>
    <w:p w14:paraId="4374C111" w14:textId="012286FD" w:rsidR="009B23D8" w:rsidRPr="003449A5" w:rsidRDefault="009B23D8" w:rsidP="003449A5">
      <w:pPr>
        <w:pStyle w:val="ListParagraph"/>
        <w:numPr>
          <w:ilvl w:val="0"/>
          <w:numId w:val="41"/>
        </w:numPr>
        <w:rPr>
          <w:rFonts w:ascii="Arial" w:hAnsi="Arial" w:cs="Arial"/>
          <w:szCs w:val="22"/>
          <w:lang w:val="en-US"/>
        </w:rPr>
      </w:pPr>
      <w:r w:rsidRPr="009B23D8">
        <w:t>Canadian Centre of Occupational Health and Safety (CCOHS)</w:t>
      </w:r>
      <w:r w:rsidR="003449A5">
        <w:t xml:space="preserve"> Lockout </w:t>
      </w:r>
      <w:hyperlink r:id="rId8" w:history="1">
        <w:r w:rsidR="003449A5" w:rsidRPr="00B24C64">
          <w:rPr>
            <w:rStyle w:val="Hyperlink"/>
          </w:rPr>
          <w:t>https://www.ccohs.ca/oshanswers/hsprograms/lockout.html</w:t>
        </w:r>
      </w:hyperlink>
    </w:p>
    <w:p w14:paraId="4AF42CCB" w14:textId="2ABA2D9E" w:rsidR="00253C06" w:rsidRPr="003449A5" w:rsidRDefault="009B23D8" w:rsidP="003449A5">
      <w:pPr>
        <w:pStyle w:val="ListParagraph"/>
        <w:numPr>
          <w:ilvl w:val="0"/>
          <w:numId w:val="41"/>
        </w:numPr>
        <w:rPr>
          <w:rFonts w:ascii="Arial" w:hAnsi="Arial" w:cs="Arial"/>
          <w:szCs w:val="22"/>
          <w:lang w:val="en-US"/>
        </w:rPr>
      </w:pPr>
      <w:r w:rsidRPr="009B23D8">
        <w:t>Canadian standard CSA Z460-20 Control of Hazardous Energy - Lockout and Other Methods</w:t>
      </w:r>
    </w:p>
    <w:p w14:paraId="25AA8DBB" w14:textId="0888304A" w:rsidR="00AD5862" w:rsidRPr="00AD5862" w:rsidRDefault="00AD5862" w:rsidP="00576120">
      <w:pPr>
        <w:spacing w:after="0" w:line="240" w:lineRule="auto"/>
        <w:rPr>
          <w:rFonts w:ascii="Arial" w:hAnsi="Arial" w:cs="Arial"/>
          <w:szCs w:val="22"/>
          <w:lang w:val="en-US"/>
        </w:rPr>
      </w:pPr>
      <w:r w:rsidRPr="00AD5862">
        <w:rPr>
          <w:rFonts w:ascii="Arial" w:hAnsi="Arial" w:cs="Arial"/>
          <w:szCs w:val="22"/>
          <w:lang w:val="en-US"/>
        </w:rPr>
        <w:br/>
        <w:t>Date of Release:</w:t>
      </w:r>
      <w:r w:rsidR="006E694E">
        <w:rPr>
          <w:rFonts w:ascii="Arial" w:hAnsi="Arial" w:cs="Arial"/>
          <w:szCs w:val="22"/>
          <w:lang w:val="en-US"/>
        </w:rPr>
        <w:t xml:space="preserve">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  <w:bookmarkEnd w:id="0"/>
      <w:r w:rsidRPr="00AD5862">
        <w:rPr>
          <w:rFonts w:ascii="Arial" w:hAnsi="Arial" w:cs="Arial"/>
          <w:szCs w:val="22"/>
          <w:lang w:val="en-US"/>
        </w:rPr>
        <w:br/>
        <w:t>Date of Review:</w:t>
      </w:r>
      <w:r w:rsidR="006E694E">
        <w:rPr>
          <w:rFonts w:ascii="Arial" w:hAnsi="Arial" w:cs="Arial"/>
          <w:szCs w:val="22"/>
          <w:lang w:val="en-US"/>
        </w:rPr>
        <w:t xml:space="preserve"> 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  <w:r w:rsidR="006E694E">
        <w:rPr>
          <w:rFonts w:ascii="Arial" w:hAnsi="Arial" w:cs="Arial"/>
          <w:szCs w:val="22"/>
          <w:lang w:val="en-US"/>
        </w:rPr>
        <w:t xml:space="preserve">                                             </w:t>
      </w:r>
      <w:r w:rsidRPr="00AD5862">
        <w:rPr>
          <w:rFonts w:ascii="Arial" w:hAnsi="Arial" w:cs="Arial"/>
          <w:szCs w:val="22"/>
          <w:lang w:val="en-US"/>
        </w:rPr>
        <w:t>Reviewed by:</w:t>
      </w:r>
      <w:r w:rsidR="006E694E">
        <w:rPr>
          <w:rFonts w:ascii="Arial" w:hAnsi="Arial" w:cs="Arial"/>
          <w:szCs w:val="22"/>
          <w:lang w:val="en-US"/>
        </w:rPr>
        <w:t xml:space="preserve">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</w:p>
    <w:p w14:paraId="05152045" w14:textId="6622E69A" w:rsidR="00F65A90" w:rsidRPr="006E694E" w:rsidRDefault="00F70A66" w:rsidP="00576120">
      <w:pPr>
        <w:spacing w:after="0" w:line="240" w:lineRule="auto"/>
        <w:rPr>
          <w:rFonts w:ascii="Arial" w:hAnsi="Arial" w:cs="Arial"/>
          <w:szCs w:val="22"/>
        </w:rPr>
      </w:pPr>
      <w:r w:rsidRPr="006E694E">
        <w:rPr>
          <w:rFonts w:ascii="Arial" w:hAnsi="Arial" w:cs="Arial"/>
          <w:szCs w:val="22"/>
        </w:rPr>
        <w:t xml:space="preserve"> </w:t>
      </w:r>
    </w:p>
    <w:sectPr w:rsidR="00F65A90" w:rsidRPr="006E694E" w:rsidSect="004412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5369E" w14:textId="77777777" w:rsidR="00265383" w:rsidRDefault="00265383" w:rsidP="0044129F">
      <w:pPr>
        <w:spacing w:after="0" w:line="240" w:lineRule="auto"/>
      </w:pPr>
      <w:r>
        <w:separator/>
      </w:r>
    </w:p>
  </w:endnote>
  <w:endnote w:type="continuationSeparator" w:id="0">
    <w:p w14:paraId="37EDF4BE" w14:textId="77777777" w:rsidR="00265383" w:rsidRDefault="00265383" w:rsidP="0044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54A81" w14:textId="77777777" w:rsidR="008C752C" w:rsidRDefault="008C75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DE39" w14:textId="5B033D58" w:rsidR="0044129F" w:rsidRPr="00F70BF7" w:rsidRDefault="0044129F" w:rsidP="0044129F">
    <w:pPr>
      <w:pStyle w:val="Footer"/>
      <w:framePr w:wrap="none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F70BF7">
      <w:rPr>
        <w:rStyle w:val="PageNumber"/>
        <w:rFonts w:ascii="Arial" w:hAnsi="Arial" w:cs="Arial"/>
        <w:sz w:val="18"/>
        <w:szCs w:val="18"/>
      </w:rPr>
      <w:t xml:space="preserve">Page </w:t>
    </w:r>
    <w:sdt>
      <w:sdtPr>
        <w:rPr>
          <w:rStyle w:val="PageNumber"/>
          <w:rFonts w:ascii="Arial" w:hAnsi="Arial" w:cs="Arial"/>
          <w:sz w:val="18"/>
          <w:szCs w:val="18"/>
        </w:rPr>
        <w:id w:val="1792860607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begin"/>
        </w:r>
        <w:r w:rsidRPr="00F70BF7">
          <w:rPr>
            <w:rStyle w:val="PageNumber"/>
            <w:rFonts w:ascii="Arial" w:hAnsi="Arial" w:cs="Arial"/>
            <w:sz w:val="18"/>
            <w:szCs w:val="18"/>
          </w:rPr>
          <w:instrText xml:space="preserve"> PAGE </w:instrText>
        </w:r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separate"/>
        </w:r>
        <w:r>
          <w:rPr>
            <w:rStyle w:val="PageNumber"/>
            <w:rFonts w:ascii="Arial" w:hAnsi="Arial" w:cs="Arial"/>
            <w:sz w:val="18"/>
            <w:szCs w:val="18"/>
          </w:rPr>
          <w:t>1</w:t>
        </w:r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end"/>
        </w:r>
        <w:r w:rsidRPr="00F70BF7">
          <w:rPr>
            <w:rStyle w:val="PageNumber"/>
            <w:rFonts w:ascii="Arial" w:hAnsi="Arial" w:cs="Arial"/>
            <w:sz w:val="18"/>
            <w:szCs w:val="18"/>
          </w:rPr>
          <w:t xml:space="preserve"> of </w:t>
        </w:r>
        <w:r>
          <w:rPr>
            <w:rStyle w:val="PageNumber"/>
            <w:rFonts w:ascii="Arial" w:hAnsi="Arial" w:cs="Arial"/>
            <w:sz w:val="18"/>
            <w:szCs w:val="18"/>
          </w:rPr>
          <w:t>2</w:t>
        </w:r>
      </w:sdtContent>
    </w:sdt>
  </w:p>
  <w:p w14:paraId="0360D1FB" w14:textId="7E1CF9C9" w:rsidR="0044129F" w:rsidRPr="00F70BF7" w:rsidRDefault="00694026" w:rsidP="0044129F">
    <w:pPr>
      <w:pStyle w:val="Footer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Created 02/26</w:t>
    </w:r>
    <w:r w:rsidR="0044129F" w:rsidRPr="00F70BF7">
      <w:rPr>
        <w:rFonts w:ascii="Arial" w:hAnsi="Arial" w:cs="Arial"/>
        <w:sz w:val="18"/>
        <w:szCs w:val="18"/>
      </w:rPr>
      <w:ptab w:relativeTo="margin" w:alignment="center" w:leader="none"/>
    </w:r>
    <w:r w:rsidR="0044129F" w:rsidRPr="00F70BF7">
      <w:rPr>
        <w:rFonts w:ascii="Arial" w:hAnsi="Arial" w:cs="Arial"/>
        <w:sz w:val="18"/>
        <w:szCs w:val="18"/>
      </w:rPr>
      <w:ptab w:relativeTo="margin" w:alignment="right" w:leader="none"/>
    </w:r>
  </w:p>
  <w:p w14:paraId="1F04AB1D" w14:textId="77777777" w:rsidR="0044129F" w:rsidRDefault="004412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0538F" w14:textId="77777777" w:rsidR="008C752C" w:rsidRDefault="008C7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8A506" w14:textId="77777777" w:rsidR="00265383" w:rsidRDefault="00265383" w:rsidP="0044129F">
      <w:pPr>
        <w:spacing w:after="0" w:line="240" w:lineRule="auto"/>
      </w:pPr>
      <w:r>
        <w:separator/>
      </w:r>
    </w:p>
  </w:footnote>
  <w:footnote w:type="continuationSeparator" w:id="0">
    <w:p w14:paraId="3B90DE6F" w14:textId="77777777" w:rsidR="00265383" w:rsidRDefault="00265383" w:rsidP="00441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345C" w14:textId="77777777" w:rsidR="008C752C" w:rsidRDefault="008C7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9D07" w14:textId="6B964F0B" w:rsidR="00222423" w:rsidRPr="00222423" w:rsidRDefault="00222423" w:rsidP="00222423">
    <w:pPr>
      <w:pStyle w:val="Header"/>
      <w:rPr>
        <w:lang w:val="en-US"/>
      </w:rPr>
    </w:pPr>
    <w:r w:rsidRPr="00222423">
      <w:rPr>
        <w:noProof/>
        <w:lang w:val="en-US"/>
      </w:rPr>
      <w:drawing>
        <wp:anchor distT="0" distB="0" distL="114300" distR="114300" simplePos="0" relativeHeight="251659263" behindDoc="0" locked="0" layoutInCell="1" allowOverlap="1" wp14:anchorId="1D064033" wp14:editId="14752B2F">
          <wp:simplePos x="0" y="0"/>
          <wp:positionH relativeFrom="column">
            <wp:posOffset>-914401</wp:posOffset>
          </wp:positionH>
          <wp:positionV relativeFrom="paragraph">
            <wp:posOffset>-449580</wp:posOffset>
          </wp:positionV>
          <wp:extent cx="7762875" cy="862542"/>
          <wp:effectExtent l="0" t="0" r="0" b="0"/>
          <wp:wrapNone/>
          <wp:docPr id="7111315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3925" cy="867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862" w:rsidRPr="00FE4E85">
      <w:rPr>
        <w:noProof/>
        <w:color w:val="17365D"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EF753A" wp14:editId="204EC70F">
              <wp:simplePos x="0" y="0"/>
              <wp:positionH relativeFrom="column">
                <wp:posOffset>3451225</wp:posOffset>
              </wp:positionH>
              <wp:positionV relativeFrom="paragraph">
                <wp:posOffset>-304800</wp:posOffset>
              </wp:positionV>
              <wp:extent cx="3132455" cy="617220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2455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9E5ED9" w14:textId="42FF30A5" w:rsidR="00AD5862" w:rsidRPr="00AD5862" w:rsidRDefault="00AD5862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D586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Safe Work </w:t>
                          </w:r>
                          <w:r w:rsidR="008C752C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Practices</w:t>
                          </w:r>
                          <w:r w:rsidRPr="00AD586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(SWP)</w:t>
                          </w:r>
                        </w:p>
                        <w:p w14:paraId="7B0B38A1" w14:textId="263337F5" w:rsidR="00AD5862" w:rsidRPr="00941D6E" w:rsidRDefault="003E5C9F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3E5C9F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Lockout Tagout (LOTO)</w:t>
                          </w:r>
                        </w:p>
                        <w:p w14:paraId="78886522" w14:textId="77777777" w:rsidR="00AD5862" w:rsidRPr="00941D6E" w:rsidRDefault="00AD5862" w:rsidP="00AD5862">
                          <w:pPr>
                            <w:jc w:val="right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EF753A" id="Rectangle 6" o:spid="_x0000_s1026" style="position:absolute;margin-left:271.75pt;margin-top:-24pt;width:246.65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" filled="f" stroked="f" strokeweight="1pt">
              <v:textbox>
                <w:txbxContent>
                  <w:p w14:paraId="319E5ED9" w14:textId="42FF30A5" w:rsidR="00AD5862" w:rsidRPr="00AD5862" w:rsidRDefault="00AD5862" w:rsidP="00AD5862">
                    <w:pPr>
                      <w:pStyle w:val="NoSpacing"/>
                      <w:spacing w:line="276" w:lineRule="auto"/>
                      <w:jc w:val="right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AD586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Safe Work </w:t>
                    </w:r>
                    <w:r w:rsidR="008C752C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Practices</w:t>
                    </w:r>
                    <w:r w:rsidRPr="00AD586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(SWP)</w:t>
                    </w:r>
                  </w:p>
                  <w:p w14:paraId="7B0B38A1" w14:textId="263337F5" w:rsidR="00AD5862" w:rsidRPr="00941D6E" w:rsidRDefault="003E5C9F" w:rsidP="00AD5862">
                    <w:pPr>
                      <w:pStyle w:val="NoSpacing"/>
                      <w:spacing w:line="276" w:lineRule="auto"/>
                      <w:jc w:val="right"/>
                      <w:rPr>
                        <w:color w:val="FFFFFF" w:themeColor="background1"/>
                        <w:sz w:val="19"/>
                        <w:szCs w:val="19"/>
                      </w:rPr>
                    </w:pPr>
                    <w:r w:rsidRPr="003E5C9F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Lockout Tagout (LOTO)</w:t>
                    </w:r>
                  </w:p>
                  <w:p w14:paraId="78886522" w14:textId="77777777" w:rsidR="00AD5862" w:rsidRPr="00941D6E" w:rsidRDefault="00AD5862" w:rsidP="00AD5862">
                    <w:pPr>
                      <w:jc w:val="right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307E1F47" w14:textId="1E69C75F" w:rsidR="00AD5862" w:rsidRDefault="00AD5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C26F" w14:textId="77777777" w:rsidR="008C752C" w:rsidRDefault="008C75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DC4"/>
    <w:multiLevelType w:val="hybridMultilevel"/>
    <w:tmpl w:val="3954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4177"/>
    <w:multiLevelType w:val="hybridMultilevel"/>
    <w:tmpl w:val="85C0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357D"/>
    <w:multiLevelType w:val="hybridMultilevel"/>
    <w:tmpl w:val="54E40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26EBC"/>
    <w:multiLevelType w:val="hybridMultilevel"/>
    <w:tmpl w:val="42808E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02670"/>
    <w:multiLevelType w:val="hybridMultilevel"/>
    <w:tmpl w:val="83749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44DCB"/>
    <w:multiLevelType w:val="hybridMultilevel"/>
    <w:tmpl w:val="752A6FFC"/>
    <w:lvl w:ilvl="0" w:tplc="E0CC8746">
      <w:start w:val="7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F6AB6"/>
    <w:multiLevelType w:val="hybridMultilevel"/>
    <w:tmpl w:val="09D47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2322F"/>
    <w:multiLevelType w:val="hybridMultilevel"/>
    <w:tmpl w:val="606E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D10E8"/>
    <w:multiLevelType w:val="hybridMultilevel"/>
    <w:tmpl w:val="49C80EBC"/>
    <w:lvl w:ilvl="0" w:tplc="0409000D">
      <w:start w:val="1"/>
      <w:numFmt w:val="bullet"/>
      <w:lvlText w:val=""/>
      <w:lvlJc w:val="left"/>
      <w:pPr>
        <w:ind w:left="53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207A2B2D"/>
    <w:multiLevelType w:val="hybridMultilevel"/>
    <w:tmpl w:val="37F6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D6FDB"/>
    <w:multiLevelType w:val="hybridMultilevel"/>
    <w:tmpl w:val="E51AA392"/>
    <w:lvl w:ilvl="0" w:tplc="8B6EA4A6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233306B1"/>
    <w:multiLevelType w:val="hybridMultilevel"/>
    <w:tmpl w:val="81EE1A98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D6D42"/>
    <w:multiLevelType w:val="hybridMultilevel"/>
    <w:tmpl w:val="263AC5C8"/>
    <w:lvl w:ilvl="0" w:tplc="EF9827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91F95"/>
    <w:multiLevelType w:val="hybridMultilevel"/>
    <w:tmpl w:val="1A523CD4"/>
    <w:lvl w:ilvl="0" w:tplc="E0CC8746">
      <w:start w:val="7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21D61"/>
    <w:multiLevelType w:val="hybridMultilevel"/>
    <w:tmpl w:val="86423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C008C1"/>
    <w:multiLevelType w:val="hybridMultilevel"/>
    <w:tmpl w:val="CF5A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05B62"/>
    <w:multiLevelType w:val="hybridMultilevel"/>
    <w:tmpl w:val="C1102A6C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7" w15:restartNumberingAfterBreak="0">
    <w:nsid w:val="2BF92235"/>
    <w:multiLevelType w:val="hybridMultilevel"/>
    <w:tmpl w:val="D340BE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63454"/>
    <w:multiLevelType w:val="hybridMultilevel"/>
    <w:tmpl w:val="896A4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21246"/>
    <w:multiLevelType w:val="hybridMultilevel"/>
    <w:tmpl w:val="8D80D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26B7B"/>
    <w:multiLevelType w:val="hybridMultilevel"/>
    <w:tmpl w:val="427CF150"/>
    <w:lvl w:ilvl="0" w:tplc="E0CC8746">
      <w:start w:val="7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96CBD"/>
    <w:multiLevelType w:val="hybridMultilevel"/>
    <w:tmpl w:val="A79EE5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951B9"/>
    <w:multiLevelType w:val="hybridMultilevel"/>
    <w:tmpl w:val="DE201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07BED"/>
    <w:multiLevelType w:val="hybridMultilevel"/>
    <w:tmpl w:val="3D7AF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EFA6C7E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D4E72"/>
    <w:multiLevelType w:val="hybridMultilevel"/>
    <w:tmpl w:val="95B6F12A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F460C0"/>
    <w:multiLevelType w:val="hybridMultilevel"/>
    <w:tmpl w:val="06623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E69EA"/>
    <w:multiLevelType w:val="hybridMultilevel"/>
    <w:tmpl w:val="FDFC7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C4874"/>
    <w:multiLevelType w:val="hybridMultilevel"/>
    <w:tmpl w:val="AD4248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02E2D"/>
    <w:multiLevelType w:val="multilevel"/>
    <w:tmpl w:val="4D96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E22AE6"/>
    <w:multiLevelType w:val="hybridMultilevel"/>
    <w:tmpl w:val="05D29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5233AE"/>
    <w:multiLevelType w:val="hybridMultilevel"/>
    <w:tmpl w:val="B3F6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A7A74"/>
    <w:multiLevelType w:val="hybridMultilevel"/>
    <w:tmpl w:val="F468B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32463"/>
    <w:multiLevelType w:val="hybridMultilevel"/>
    <w:tmpl w:val="36BAE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A65D4"/>
    <w:multiLevelType w:val="hybridMultilevel"/>
    <w:tmpl w:val="63AE68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5129D"/>
    <w:multiLevelType w:val="hybridMultilevel"/>
    <w:tmpl w:val="56C2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26042"/>
    <w:multiLevelType w:val="hybridMultilevel"/>
    <w:tmpl w:val="42808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F37C76"/>
    <w:multiLevelType w:val="hybridMultilevel"/>
    <w:tmpl w:val="F9C6A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43DB8"/>
    <w:multiLevelType w:val="hybridMultilevel"/>
    <w:tmpl w:val="DBE2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343037"/>
    <w:multiLevelType w:val="hybridMultilevel"/>
    <w:tmpl w:val="CF72F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F091A"/>
    <w:multiLevelType w:val="hybridMultilevel"/>
    <w:tmpl w:val="C1521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680F1D"/>
    <w:multiLevelType w:val="multilevel"/>
    <w:tmpl w:val="E51AA392"/>
    <w:styleLink w:val="CurrentList1"/>
    <w:lvl w:ilvl="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057632346">
    <w:abstractNumId w:val="34"/>
  </w:num>
  <w:num w:numId="2" w16cid:durableId="2123383192">
    <w:abstractNumId w:val="10"/>
  </w:num>
  <w:num w:numId="3" w16cid:durableId="470371986">
    <w:abstractNumId w:val="12"/>
  </w:num>
  <w:num w:numId="4" w16cid:durableId="2115897962">
    <w:abstractNumId w:val="40"/>
  </w:num>
  <w:num w:numId="5" w16cid:durableId="1437946736">
    <w:abstractNumId w:val="8"/>
  </w:num>
  <w:num w:numId="6" w16cid:durableId="322439100">
    <w:abstractNumId w:val="16"/>
  </w:num>
  <w:num w:numId="7" w16cid:durableId="936133280">
    <w:abstractNumId w:val="14"/>
  </w:num>
  <w:num w:numId="8" w16cid:durableId="479199677">
    <w:abstractNumId w:val="13"/>
  </w:num>
  <w:num w:numId="9" w16cid:durableId="1623003031">
    <w:abstractNumId w:val="20"/>
  </w:num>
  <w:num w:numId="10" w16cid:durableId="1723865140">
    <w:abstractNumId w:val="11"/>
  </w:num>
  <w:num w:numId="11" w16cid:durableId="620384673">
    <w:abstractNumId w:val="24"/>
  </w:num>
  <w:num w:numId="12" w16cid:durableId="246305047">
    <w:abstractNumId w:val="5"/>
  </w:num>
  <w:num w:numId="13" w16cid:durableId="1802772119">
    <w:abstractNumId w:val="28"/>
  </w:num>
  <w:num w:numId="14" w16cid:durableId="1802770814">
    <w:abstractNumId w:val="21"/>
  </w:num>
  <w:num w:numId="15" w16cid:durableId="795946128">
    <w:abstractNumId w:val="33"/>
  </w:num>
  <w:num w:numId="16" w16cid:durableId="1645281379">
    <w:abstractNumId w:val="7"/>
  </w:num>
  <w:num w:numId="17" w16cid:durableId="199755414">
    <w:abstractNumId w:val="26"/>
  </w:num>
  <w:num w:numId="18" w16cid:durableId="362753632">
    <w:abstractNumId w:val="29"/>
  </w:num>
  <w:num w:numId="19" w16cid:durableId="183061381">
    <w:abstractNumId w:val="1"/>
  </w:num>
  <w:num w:numId="20" w16cid:durableId="304162457">
    <w:abstractNumId w:val="15"/>
  </w:num>
  <w:num w:numId="21" w16cid:durableId="1204055723">
    <w:abstractNumId w:val="38"/>
  </w:num>
  <w:num w:numId="22" w16cid:durableId="97219671">
    <w:abstractNumId w:val="0"/>
  </w:num>
  <w:num w:numId="23" w16cid:durableId="1724056466">
    <w:abstractNumId w:val="18"/>
  </w:num>
  <w:num w:numId="24" w16cid:durableId="2010868455">
    <w:abstractNumId w:val="37"/>
  </w:num>
  <w:num w:numId="25" w16cid:durableId="1398014343">
    <w:abstractNumId w:val="22"/>
  </w:num>
  <w:num w:numId="26" w16cid:durableId="505755200">
    <w:abstractNumId w:val="39"/>
  </w:num>
  <w:num w:numId="27" w16cid:durableId="2033191515">
    <w:abstractNumId w:val="17"/>
  </w:num>
  <w:num w:numId="28" w16cid:durableId="1859851166">
    <w:abstractNumId w:val="27"/>
  </w:num>
  <w:num w:numId="29" w16cid:durableId="575865305">
    <w:abstractNumId w:val="9"/>
  </w:num>
  <w:num w:numId="30" w16cid:durableId="464126573">
    <w:abstractNumId w:val="23"/>
  </w:num>
  <w:num w:numId="31" w16cid:durableId="737479563">
    <w:abstractNumId w:val="2"/>
  </w:num>
  <w:num w:numId="32" w16cid:durableId="1549220749">
    <w:abstractNumId w:val="30"/>
  </w:num>
  <w:num w:numId="33" w16cid:durableId="1205600861">
    <w:abstractNumId w:val="25"/>
  </w:num>
  <w:num w:numId="34" w16cid:durableId="849753828">
    <w:abstractNumId w:val="6"/>
  </w:num>
  <w:num w:numId="35" w16cid:durableId="1211767297">
    <w:abstractNumId w:val="32"/>
  </w:num>
  <w:num w:numId="36" w16cid:durableId="843205652">
    <w:abstractNumId w:val="36"/>
  </w:num>
  <w:num w:numId="37" w16cid:durableId="183791048">
    <w:abstractNumId w:val="35"/>
  </w:num>
  <w:num w:numId="38" w16cid:durableId="1744832289">
    <w:abstractNumId w:val="19"/>
  </w:num>
  <w:num w:numId="39" w16cid:durableId="1973948438">
    <w:abstractNumId w:val="3"/>
  </w:num>
  <w:num w:numId="40" w16cid:durableId="221252380">
    <w:abstractNumId w:val="31"/>
  </w:num>
  <w:num w:numId="41" w16cid:durableId="2146045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33"/>
    <w:rsid w:val="00000B63"/>
    <w:rsid w:val="00011543"/>
    <w:rsid w:val="00170FDE"/>
    <w:rsid w:val="001B212E"/>
    <w:rsid w:val="001E606F"/>
    <w:rsid w:val="001F7504"/>
    <w:rsid w:val="00222423"/>
    <w:rsid w:val="00237357"/>
    <w:rsid w:val="00253C06"/>
    <w:rsid w:val="0026230E"/>
    <w:rsid w:val="00265383"/>
    <w:rsid w:val="00281379"/>
    <w:rsid w:val="003449A5"/>
    <w:rsid w:val="00394457"/>
    <w:rsid w:val="003E5C9F"/>
    <w:rsid w:val="0043611D"/>
    <w:rsid w:val="0044129F"/>
    <w:rsid w:val="004C6C9C"/>
    <w:rsid w:val="004E1307"/>
    <w:rsid w:val="00504A25"/>
    <w:rsid w:val="00520752"/>
    <w:rsid w:val="00520EF7"/>
    <w:rsid w:val="00535B4B"/>
    <w:rsid w:val="00576120"/>
    <w:rsid w:val="00595BDD"/>
    <w:rsid w:val="005B3070"/>
    <w:rsid w:val="005D208B"/>
    <w:rsid w:val="00632CF0"/>
    <w:rsid w:val="006670B9"/>
    <w:rsid w:val="00694026"/>
    <w:rsid w:val="006B5378"/>
    <w:rsid w:val="006E694E"/>
    <w:rsid w:val="006F60F5"/>
    <w:rsid w:val="00733CF0"/>
    <w:rsid w:val="0085225E"/>
    <w:rsid w:val="00870879"/>
    <w:rsid w:val="008B5281"/>
    <w:rsid w:val="008C752C"/>
    <w:rsid w:val="00941D6E"/>
    <w:rsid w:val="00960410"/>
    <w:rsid w:val="009B23D8"/>
    <w:rsid w:val="009F2B4B"/>
    <w:rsid w:val="009F49C0"/>
    <w:rsid w:val="00A30A48"/>
    <w:rsid w:val="00A62AD5"/>
    <w:rsid w:val="00AD5862"/>
    <w:rsid w:val="00B55333"/>
    <w:rsid w:val="00B936EB"/>
    <w:rsid w:val="00BC0856"/>
    <w:rsid w:val="00C10150"/>
    <w:rsid w:val="00CF1439"/>
    <w:rsid w:val="00D967F1"/>
    <w:rsid w:val="00E645D8"/>
    <w:rsid w:val="00F04769"/>
    <w:rsid w:val="00F65A90"/>
    <w:rsid w:val="00F70A66"/>
    <w:rsid w:val="00F7232E"/>
    <w:rsid w:val="00FD4312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67BAD"/>
  <w15:chartTrackingRefBased/>
  <w15:docId w15:val="{DBBD3297-D7E1-9B4C-8541-4631305F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DE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5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5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5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5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55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55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33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B55333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55333"/>
    <w:rPr>
      <w:kern w:val="0"/>
      <w:sz w:val="22"/>
      <w:szCs w:val="22"/>
      <w14:ligatures w14:val="none"/>
    </w:rPr>
  </w:style>
  <w:style w:type="numbering" w:customStyle="1" w:styleId="CurrentList1">
    <w:name w:val="Current List1"/>
    <w:uiPriority w:val="99"/>
    <w:rsid w:val="00B55333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44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29F"/>
  </w:style>
  <w:style w:type="paragraph" w:styleId="Footer">
    <w:name w:val="footer"/>
    <w:basedOn w:val="Normal"/>
    <w:link w:val="FooterChar"/>
    <w:uiPriority w:val="99"/>
    <w:unhideWhenUsed/>
    <w:rsid w:val="0044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29F"/>
  </w:style>
  <w:style w:type="character" w:styleId="PageNumber">
    <w:name w:val="page number"/>
    <w:basedOn w:val="DefaultParagraphFont"/>
    <w:uiPriority w:val="99"/>
    <w:semiHidden/>
    <w:unhideWhenUsed/>
    <w:rsid w:val="0044129F"/>
  </w:style>
  <w:style w:type="character" w:styleId="Hyperlink">
    <w:name w:val="Hyperlink"/>
    <w:basedOn w:val="DefaultParagraphFont"/>
    <w:uiPriority w:val="99"/>
    <w:unhideWhenUsed/>
    <w:rsid w:val="00B936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6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2423"/>
    <w:rPr>
      <w:rFonts w:ascii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9B23D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ohs.ca/oshanswers/hsprograms/lockout.html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worksafebc.com/en/health-safety/tools-machinery-equipment/lockout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28393506DDC42B334EDFB69285368" ma:contentTypeVersion="12" ma:contentTypeDescription="Create a new document." ma:contentTypeScope="" ma:versionID="675f893b0e02d5d10ccf43a0ca06a866">
  <xsd:schema xmlns:xsd="http://www.w3.org/2001/XMLSchema" xmlns:xs="http://www.w3.org/2001/XMLSchema" xmlns:p="http://schemas.microsoft.com/office/2006/metadata/properties" xmlns:ns2="08f17140-c42e-47dc-908e-ebcfbab9f85f" xmlns:ns3="54dd3a48-e0d6-43f3-ad66-a2d7cc1e5035" targetNamespace="http://schemas.microsoft.com/office/2006/metadata/properties" ma:root="true" ma:fieldsID="7cd109ab2307833593948c7538a504f7" ns2:_="" ns3:_="">
    <xsd:import namespace="08f17140-c42e-47dc-908e-ebcfbab9f85f"/>
    <xsd:import namespace="54dd3a48-e0d6-43f3-ad66-a2d7cc1e5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17140-c42e-47dc-908e-ebcfbab9f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ea1649d-d52c-4c9f-8a14-d640c5193b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d3a48-e0d6-43f3-ad66-a2d7cc1e50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1295259-16e8-40d2-9e3d-3930d163801b}" ma:internalName="TaxCatchAll" ma:showField="CatchAllData" ma:web="54dd3a48-e0d6-43f3-ad66-a2d7cc1e5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f17140-c42e-47dc-908e-ebcfbab9f85f">
      <Terms xmlns="http://schemas.microsoft.com/office/infopath/2007/PartnerControls"/>
    </lcf76f155ced4ddcb4097134ff3c332f>
    <TaxCatchAll xmlns="54dd3a48-e0d6-43f3-ad66-a2d7cc1e5035" xsi:nil="true"/>
  </documentManagement>
</p:properties>
</file>

<file path=customXml/itemProps1.xml><?xml version="1.0" encoding="utf-8"?>
<ds:datastoreItem xmlns:ds="http://schemas.openxmlformats.org/officeDocument/2006/customXml" ds:itemID="{52FDCF46-FF24-4233-B58E-5DB664BE15CE}"/>
</file>

<file path=customXml/itemProps2.xml><?xml version="1.0" encoding="utf-8"?>
<ds:datastoreItem xmlns:ds="http://schemas.openxmlformats.org/officeDocument/2006/customXml" ds:itemID="{453C4EBA-A8CF-4D23-B652-ADC6BEEE201B}"/>
</file>

<file path=customXml/itemProps3.xml><?xml version="1.0" encoding="utf-8"?>
<ds:datastoreItem xmlns:ds="http://schemas.openxmlformats.org/officeDocument/2006/customXml" ds:itemID="{83442F0D-9EBB-406F-9EA1-05CEA724ED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554</Words>
  <Characters>3318</Characters>
  <Application>Microsoft Office Word</Application>
  <DocSecurity>0</DocSecurity>
  <Lines>77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Mocock</dc:creator>
  <cp:keywords/>
  <dc:description>Worker Health and Safety Representative (for 9-19 regular employees) Joint Health and Safety Committee (JHSC) (for 20+ regular employees)</dc:description>
  <cp:lastModifiedBy>Allison Bachman</cp:lastModifiedBy>
  <cp:revision>9</cp:revision>
  <dcterms:created xsi:type="dcterms:W3CDTF">2026-02-26T22:35:00Z</dcterms:created>
  <dcterms:modified xsi:type="dcterms:W3CDTF">2026-03-11T17:21:00Z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0x01010043228393506DDC42B334EDFB69285368</vt:lpwstr>
  </property>
</Properties>
</file>